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18A" w:rsidRPr="00E25679" w:rsidRDefault="00E25679">
      <w:pPr>
        <w:spacing w:after="0"/>
        <w:jc w:val="center"/>
        <w:rPr>
          <w:lang w:val="fr-FR"/>
        </w:rPr>
      </w:pPr>
      <w:bookmarkStart w:id="0" w:name="_GoBack"/>
      <w:bookmarkEnd w:id="0"/>
      <w:r w:rsidRPr="00E25679">
        <w:rPr>
          <w:rFonts w:ascii="Questrial" w:eastAsia="Questrial" w:hAnsi="Questrial" w:cs="Questrial"/>
          <w:sz w:val="36"/>
          <w:szCs w:val="36"/>
          <w:lang w:val="fr-FR"/>
        </w:rPr>
        <w:t>L’alternance de l’indicatif &amp; du subjonctif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faut que</w:t>
      </w:r>
      <w:r w:rsidRPr="00E25679">
        <w:rPr>
          <w:sz w:val="24"/>
          <w:szCs w:val="24"/>
          <w:lang w:val="fr-FR"/>
        </w:rPr>
        <w:t xml:space="preserve"> tu </w:t>
      </w:r>
      <w:r w:rsidRPr="00E25679">
        <w:rPr>
          <w:b/>
          <w:sz w:val="24"/>
          <w:szCs w:val="24"/>
          <w:lang w:val="fr-FR"/>
        </w:rPr>
        <w:t>fasses</w:t>
      </w:r>
      <w:r w:rsidRPr="00E25679">
        <w:rPr>
          <w:sz w:val="24"/>
          <w:szCs w:val="24"/>
          <w:lang w:val="fr-FR"/>
        </w:rPr>
        <w:t xml:space="preserve"> tes devoirs !</w:t>
      </w: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sz w:val="24"/>
          <w:szCs w:val="24"/>
          <w:lang w:val="fr-FR"/>
        </w:rPr>
        <w:t>J’</w:t>
      </w:r>
      <w:r w:rsidRPr="00E25679">
        <w:rPr>
          <w:i/>
          <w:sz w:val="24"/>
          <w:szCs w:val="24"/>
          <w:lang w:val="fr-FR"/>
        </w:rPr>
        <w:t xml:space="preserve">espère que </w:t>
      </w:r>
      <w:r w:rsidRPr="00E25679">
        <w:rPr>
          <w:sz w:val="24"/>
          <w:szCs w:val="24"/>
          <w:lang w:val="fr-FR"/>
        </w:rPr>
        <w:t xml:space="preserve">vous </w:t>
      </w:r>
      <w:r w:rsidRPr="00E25679">
        <w:rPr>
          <w:b/>
          <w:sz w:val="24"/>
          <w:szCs w:val="24"/>
          <w:lang w:val="fr-FR"/>
        </w:rPr>
        <w:t>viendrez</w:t>
      </w:r>
      <w:r w:rsidRPr="00E25679">
        <w:rPr>
          <w:sz w:val="24"/>
          <w:szCs w:val="24"/>
          <w:lang w:val="fr-FR"/>
        </w:rPr>
        <w:t xml:space="preserve"> demain !</w:t>
      </w:r>
    </w:p>
    <w:p w:rsidR="0086218A" w:rsidRPr="00E25679" w:rsidRDefault="0086218A">
      <w:pPr>
        <w:spacing w:after="0" w:line="360" w:lineRule="auto"/>
        <w:rPr>
          <w:lang w:val="fr-FR"/>
        </w:rPr>
      </w:pPr>
    </w:p>
    <w:p w:rsidR="0086218A" w:rsidRPr="00E25679" w:rsidRDefault="00E25679">
      <w:pPr>
        <w:spacing w:after="0" w:line="360" w:lineRule="auto"/>
        <w:ind w:left="2160" w:hanging="2160"/>
        <w:rPr>
          <w:lang w:val="fr-FR"/>
        </w:rPr>
      </w:pPr>
      <w:r w:rsidRPr="00E25679">
        <w:rPr>
          <w:rFonts w:ascii="Questrial" w:eastAsia="Questrial" w:hAnsi="Questrial" w:cs="Questrial"/>
          <w:sz w:val="28"/>
          <w:szCs w:val="28"/>
          <w:lang w:val="fr-FR"/>
        </w:rPr>
        <w:t>EN GÉNÉRAL :</w:t>
      </w:r>
      <w:r w:rsidRPr="00E25679">
        <w:rPr>
          <w:b/>
          <w:sz w:val="28"/>
          <w:szCs w:val="28"/>
          <w:lang w:val="fr-FR"/>
        </w:rPr>
        <w:t xml:space="preserve"> </w:t>
      </w:r>
      <w:r w:rsidRPr="00E25679">
        <w:rPr>
          <w:b/>
          <w:sz w:val="24"/>
          <w:szCs w:val="24"/>
          <w:lang w:val="fr-FR"/>
        </w:rPr>
        <w:tab/>
      </w:r>
    </w:p>
    <w:p w:rsidR="0086218A" w:rsidRPr="00E25679" w:rsidRDefault="00E25679">
      <w:pPr>
        <w:spacing w:after="0" w:line="360" w:lineRule="auto"/>
        <w:ind w:left="2160" w:hanging="2160"/>
        <w:rPr>
          <w:lang w:val="fr-FR"/>
        </w:rPr>
      </w:pPr>
      <w:r w:rsidRPr="00E25679">
        <w:rPr>
          <w:sz w:val="24"/>
          <w:szCs w:val="24"/>
          <w:lang w:val="fr-FR"/>
        </w:rPr>
        <w:t>Les verbes « </w:t>
      </w:r>
      <w:r w:rsidRPr="00E25679">
        <w:rPr>
          <w:b/>
          <w:i/>
          <w:sz w:val="24"/>
          <w:szCs w:val="24"/>
          <w:lang w:val="fr-FR"/>
        </w:rPr>
        <w:t>objectifs</w:t>
      </w:r>
      <w:r w:rsidRPr="00E25679">
        <w:rPr>
          <w:sz w:val="24"/>
          <w:szCs w:val="24"/>
          <w:lang w:val="fr-FR"/>
        </w:rPr>
        <w:t> » sont suivis de l’</w:t>
      </w:r>
      <w:r w:rsidRPr="00E25679">
        <w:rPr>
          <w:b/>
          <w:sz w:val="24"/>
          <w:szCs w:val="24"/>
          <w:lang w:val="fr-FR"/>
        </w:rPr>
        <w:t>indicatif</w:t>
      </w:r>
      <w:r w:rsidRPr="00E25679">
        <w:rPr>
          <w:sz w:val="24"/>
          <w:szCs w:val="24"/>
          <w:lang w:val="fr-FR"/>
        </w:rPr>
        <w:t xml:space="preserve"> (les verbes « de la tête » : penser, supposer, etc.)</w:t>
      </w:r>
    </w:p>
    <w:p w:rsidR="0086218A" w:rsidRPr="00E25679" w:rsidRDefault="00E25679">
      <w:pPr>
        <w:numPr>
          <w:ilvl w:val="0"/>
          <w:numId w:val="4"/>
        </w:numPr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Ces phrases indiquent les faits (</w:t>
      </w:r>
      <w:r w:rsidRPr="00E25679">
        <w:rPr>
          <w:i/>
          <w:sz w:val="24"/>
          <w:szCs w:val="24"/>
          <w:lang w:val="fr-FR"/>
        </w:rPr>
        <w:t>facts</w:t>
      </w:r>
      <w:r w:rsidRPr="00E25679">
        <w:rPr>
          <w:sz w:val="24"/>
          <w:szCs w:val="24"/>
          <w:lang w:val="fr-FR"/>
        </w:rPr>
        <w:t>) et la certitude.</w:t>
      </w:r>
    </w:p>
    <w:p w:rsidR="0086218A" w:rsidRPr="00E25679" w:rsidRDefault="00E25679">
      <w:pPr>
        <w:numPr>
          <w:ilvl w:val="0"/>
          <w:numId w:val="4"/>
        </w:numPr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Les temps de verbe à l’indicatif : le présent, le passé composé, l’imparfait, le plus-que-parfait, le conditionnel, le futur, etc.</w:t>
      </w:r>
    </w:p>
    <w:p w:rsidR="0086218A" w:rsidRPr="00E25679" w:rsidRDefault="00E25679">
      <w:pPr>
        <w:spacing w:after="0" w:line="360" w:lineRule="auto"/>
        <w:rPr>
          <w:lang w:val="fr-FR"/>
        </w:rPr>
      </w:pPr>
      <w:r w:rsidRPr="00E25679">
        <w:rPr>
          <w:sz w:val="24"/>
          <w:szCs w:val="24"/>
          <w:lang w:val="fr-FR"/>
        </w:rPr>
        <w:t>Les verbes « </w:t>
      </w:r>
      <w:r w:rsidRPr="00E25679">
        <w:rPr>
          <w:b/>
          <w:i/>
          <w:sz w:val="24"/>
          <w:szCs w:val="24"/>
          <w:lang w:val="fr-FR"/>
        </w:rPr>
        <w:t>subjectifs</w:t>
      </w:r>
      <w:r w:rsidRPr="00E25679">
        <w:rPr>
          <w:sz w:val="24"/>
          <w:szCs w:val="24"/>
          <w:lang w:val="fr-FR"/>
        </w:rPr>
        <w:t xml:space="preserve"> » sont suivis du </w:t>
      </w:r>
      <w:r w:rsidRPr="00E25679">
        <w:rPr>
          <w:b/>
          <w:sz w:val="24"/>
          <w:szCs w:val="24"/>
          <w:lang w:val="fr-FR"/>
        </w:rPr>
        <w:t>subjonctif</w:t>
      </w:r>
      <w:r w:rsidRPr="00E25679">
        <w:rPr>
          <w:sz w:val="24"/>
          <w:szCs w:val="24"/>
          <w:lang w:val="fr-FR"/>
        </w:rPr>
        <w:t xml:space="preserve"> (les verbes « du</w:t>
      </w:r>
      <w:r w:rsidRPr="00E25679">
        <w:rPr>
          <w:sz w:val="24"/>
          <w:szCs w:val="24"/>
          <w:lang w:val="fr-FR"/>
        </w:rPr>
        <w:t xml:space="preserve"> cœur » : désirer, souhaiter, craindre, etc.)</w:t>
      </w:r>
    </w:p>
    <w:p w:rsidR="0086218A" w:rsidRPr="00E25679" w:rsidRDefault="00E25679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Ces phrases indiquent les sentiments (émotions, jugements, étonnement, craintes, nécessité), la volonté (ordres, souhaits, conseils, permissions, interdictions) et la possibilité (doutes).</w:t>
      </w:r>
    </w:p>
    <w:p w:rsidR="0086218A" w:rsidRPr="00E25679" w:rsidRDefault="00E25679">
      <w:pPr>
        <w:numPr>
          <w:ilvl w:val="0"/>
          <w:numId w:val="5"/>
        </w:numPr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 xml:space="preserve">Le subjonctif a deux </w:t>
      </w:r>
      <w:r w:rsidRPr="00E25679">
        <w:rPr>
          <w:sz w:val="24"/>
          <w:szCs w:val="24"/>
          <w:lang w:val="fr-FR"/>
        </w:rPr>
        <w:t>temps (le présent du subjonctif &amp; le passé du subjonctif)</w:t>
      </w:r>
    </w:p>
    <w:p w:rsidR="0086218A" w:rsidRPr="00E25679" w:rsidRDefault="0086218A">
      <w:pPr>
        <w:spacing w:after="0" w:line="360" w:lineRule="auto"/>
        <w:rPr>
          <w:lang w:val="fr-FR"/>
        </w:rPr>
      </w:pPr>
    </w:p>
    <w:p w:rsidR="0086218A" w:rsidRPr="00E25679" w:rsidRDefault="00E25679">
      <w:pPr>
        <w:spacing w:after="0" w:line="360" w:lineRule="auto"/>
        <w:rPr>
          <w:lang w:val="fr-FR"/>
        </w:rPr>
      </w:pPr>
      <w:r w:rsidRPr="00E25679">
        <w:rPr>
          <w:b/>
          <w:sz w:val="24"/>
          <w:szCs w:val="24"/>
          <w:lang w:val="fr-FR"/>
        </w:rPr>
        <w:t>ATTENTION :</w:t>
      </w:r>
      <w:r w:rsidRPr="00E25679">
        <w:rPr>
          <w:sz w:val="24"/>
          <w:szCs w:val="24"/>
          <w:lang w:val="fr-FR"/>
        </w:rPr>
        <w:t xml:space="preserve"> « Espérer » est suivi de l’indicatif.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J’espère qu’il </w:t>
      </w:r>
      <w:r w:rsidRPr="00E25679">
        <w:rPr>
          <w:b/>
          <w:i/>
          <w:sz w:val="24"/>
          <w:szCs w:val="24"/>
          <w:lang w:val="fr-FR"/>
        </w:rPr>
        <w:t>fera</w:t>
      </w:r>
      <w:r w:rsidRPr="00E25679">
        <w:rPr>
          <w:i/>
          <w:sz w:val="24"/>
          <w:szCs w:val="24"/>
          <w:lang w:val="fr-FR"/>
        </w:rPr>
        <w:t xml:space="preserve"> beau.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 w:line="360" w:lineRule="auto"/>
        <w:rPr>
          <w:lang w:val="fr-FR"/>
        </w:rPr>
      </w:pPr>
      <w:r w:rsidRPr="00E25679">
        <w:rPr>
          <w:rFonts w:ascii="Questrial" w:eastAsia="Questrial" w:hAnsi="Questrial" w:cs="Questrial"/>
          <w:sz w:val="28"/>
          <w:szCs w:val="28"/>
          <w:lang w:val="fr-FR"/>
        </w:rPr>
        <w:t xml:space="preserve">LES EXPRESSIONS SUIVIES DU SUBJONCTIF : </w:t>
      </w:r>
    </w:p>
    <w:p w:rsidR="0086218A" w:rsidRDefault="00E2567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LES CONSTRUCTIONS IMPERSONNELLES</w:t>
      </w:r>
    </w:p>
    <w:p w:rsidR="0086218A" w:rsidRPr="00E25679" w:rsidRDefault="00E25679">
      <w:pPr>
        <w:spacing w:after="0" w:line="360" w:lineRule="auto"/>
        <w:ind w:left="426"/>
        <w:rPr>
          <w:lang w:val="fr-FR"/>
        </w:rPr>
      </w:pPr>
      <w:r w:rsidRPr="00E25679">
        <w:rPr>
          <w:sz w:val="24"/>
          <w:szCs w:val="24"/>
          <w:lang w:val="fr-FR"/>
        </w:rPr>
        <w:t>Les constructions impersonnelles qui expriment une contrainte, un jugement, etc. sont pour la plupart suivies du subjonctif.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Il faut qu’il </w:t>
      </w:r>
      <w:r w:rsidRPr="00E25679">
        <w:rPr>
          <w:b/>
          <w:i/>
          <w:sz w:val="24"/>
          <w:szCs w:val="24"/>
          <w:lang w:val="fr-FR"/>
        </w:rPr>
        <w:t>parte</w:t>
      </w:r>
      <w:r w:rsidRPr="00E25679">
        <w:rPr>
          <w:i/>
          <w:sz w:val="24"/>
          <w:szCs w:val="24"/>
          <w:lang w:val="fr-FR"/>
        </w:rPr>
        <w:t>.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vaut/vaudrait mieux que…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est important que…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est dommage que…</w:t>
      </w:r>
    </w:p>
    <w:p w:rsidR="0086218A" w:rsidRPr="00E25679" w:rsidRDefault="0086218A">
      <w:pPr>
        <w:spacing w:after="0" w:line="360" w:lineRule="auto"/>
        <w:jc w:val="center"/>
        <w:rPr>
          <w:lang w:val="fr-FR"/>
        </w:rPr>
      </w:pPr>
    </w:p>
    <w:p w:rsidR="0086218A" w:rsidRPr="00E25679" w:rsidRDefault="00E25679">
      <w:pPr>
        <w:tabs>
          <w:tab w:val="left" w:pos="426"/>
        </w:tabs>
        <w:spacing w:after="0" w:line="360" w:lineRule="auto"/>
        <w:rPr>
          <w:lang w:val="fr-FR"/>
        </w:rPr>
      </w:pPr>
      <w:r w:rsidRPr="00E25679">
        <w:rPr>
          <w:sz w:val="24"/>
          <w:szCs w:val="24"/>
          <w:lang w:val="fr-FR"/>
        </w:rPr>
        <w:tab/>
        <w:t xml:space="preserve">Les constructions qui expriment </w:t>
      </w:r>
      <w:r w:rsidRPr="00E25679">
        <w:rPr>
          <w:b/>
          <w:sz w:val="24"/>
          <w:szCs w:val="24"/>
          <w:lang w:val="fr-FR"/>
        </w:rPr>
        <w:t>une ce</w:t>
      </w:r>
      <w:r w:rsidRPr="00E25679">
        <w:rPr>
          <w:b/>
          <w:sz w:val="24"/>
          <w:szCs w:val="24"/>
          <w:lang w:val="fr-FR"/>
        </w:rPr>
        <w:t>rtitude</w:t>
      </w:r>
      <w:r w:rsidRPr="00E25679">
        <w:rPr>
          <w:sz w:val="24"/>
          <w:szCs w:val="24"/>
          <w:lang w:val="fr-FR"/>
        </w:rPr>
        <w:t xml:space="preserve"> sont suivies de l’indicatif :</w:t>
      </w:r>
    </w:p>
    <w:p w:rsidR="0086218A" w:rsidRPr="00E25679" w:rsidRDefault="00E25679">
      <w:pPr>
        <w:tabs>
          <w:tab w:val="left" w:pos="426"/>
        </w:tabs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Il est évident qu’il </w:t>
      </w:r>
      <w:r w:rsidRPr="00E25679">
        <w:rPr>
          <w:b/>
          <w:i/>
          <w:sz w:val="24"/>
          <w:szCs w:val="24"/>
          <w:lang w:val="fr-FR"/>
        </w:rPr>
        <w:t>partira</w:t>
      </w:r>
      <w:r w:rsidRPr="00E25679">
        <w:rPr>
          <w:i/>
          <w:sz w:val="24"/>
          <w:szCs w:val="24"/>
          <w:lang w:val="fr-FR"/>
        </w:rPr>
        <w:t>.</w:t>
      </w:r>
    </w:p>
    <w:p w:rsidR="0086218A" w:rsidRPr="00E25679" w:rsidRDefault="00E25679">
      <w:pPr>
        <w:tabs>
          <w:tab w:val="left" w:pos="426"/>
        </w:tabs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est clair que…</w:t>
      </w:r>
    </w:p>
    <w:p w:rsidR="0086218A" w:rsidRPr="00E25679" w:rsidRDefault="00E25679">
      <w:pPr>
        <w:tabs>
          <w:tab w:val="left" w:pos="426"/>
        </w:tabs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>Il est certain que…</w:t>
      </w:r>
    </w:p>
    <w:p w:rsidR="0086218A" w:rsidRDefault="00E2567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 POSSIBILITÉ</w:t>
      </w:r>
    </w:p>
    <w:p w:rsidR="0086218A" w:rsidRPr="00E25679" w:rsidRDefault="00E25679">
      <w:pPr>
        <w:tabs>
          <w:tab w:val="left" w:pos="426"/>
        </w:tabs>
        <w:spacing w:after="0" w:line="360" w:lineRule="auto"/>
        <w:ind w:left="426"/>
        <w:rPr>
          <w:lang w:val="fr-FR"/>
        </w:rPr>
      </w:pPr>
      <w:r w:rsidRPr="00E25679">
        <w:rPr>
          <w:sz w:val="24"/>
          <w:szCs w:val="24"/>
          <w:lang w:val="fr-FR"/>
        </w:rPr>
        <w:t>L’indicatif renvoie à une réalité donnée ou probable, le subjonctif à une réalité incertaine.</w:t>
      </w:r>
    </w:p>
    <w:p w:rsidR="0086218A" w:rsidRPr="00E25679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&gt; 50% de chance = indicatif (tu es certai</w:t>
      </w:r>
      <w:r w:rsidRPr="00E25679">
        <w:rPr>
          <w:sz w:val="24"/>
          <w:szCs w:val="24"/>
          <w:lang w:val="fr-FR"/>
        </w:rPr>
        <w:t>n).</w:t>
      </w:r>
    </w:p>
    <w:p w:rsidR="0086218A" w:rsidRPr="00E25679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≤ 50% de chance = subjonctif (tu es incertain).</w:t>
      </w:r>
    </w:p>
    <w:p w:rsidR="0086218A" w:rsidRPr="00E25679" w:rsidRDefault="0086218A">
      <w:pPr>
        <w:tabs>
          <w:tab w:val="left" w:pos="426"/>
        </w:tabs>
        <w:spacing w:after="0" w:line="360" w:lineRule="auto"/>
        <w:ind w:left="720"/>
        <w:rPr>
          <w:lang w:val="fr-FR"/>
        </w:rPr>
      </w:pPr>
    </w:p>
    <w:p w:rsidR="0086218A" w:rsidRPr="00E25679" w:rsidRDefault="00E25679">
      <w:pPr>
        <w:tabs>
          <w:tab w:val="left" w:pos="426"/>
        </w:tabs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Il est </w:t>
      </w:r>
      <w:r w:rsidRPr="00E25679">
        <w:rPr>
          <w:b/>
          <w:i/>
          <w:sz w:val="24"/>
          <w:szCs w:val="24"/>
          <w:lang w:val="fr-FR"/>
        </w:rPr>
        <w:t>probable que</w:t>
      </w:r>
      <w:r w:rsidRPr="00E25679">
        <w:rPr>
          <w:i/>
          <w:sz w:val="24"/>
          <w:szCs w:val="24"/>
          <w:lang w:val="fr-FR"/>
        </w:rPr>
        <w:t xml:space="preserve"> Pal </w:t>
      </w:r>
      <w:r w:rsidRPr="00E25679">
        <w:rPr>
          <w:b/>
          <w:i/>
          <w:sz w:val="24"/>
          <w:szCs w:val="24"/>
          <w:lang w:val="fr-FR"/>
        </w:rPr>
        <w:t>partira</w:t>
      </w:r>
      <w:r w:rsidRPr="00E25679">
        <w:rPr>
          <w:i/>
          <w:sz w:val="24"/>
          <w:szCs w:val="24"/>
          <w:lang w:val="fr-FR"/>
        </w:rPr>
        <w:t>. (&gt;50% de chances)</w:t>
      </w:r>
    </w:p>
    <w:p w:rsidR="0086218A" w:rsidRDefault="00E25679">
      <w:pPr>
        <w:tabs>
          <w:tab w:val="left" w:pos="426"/>
        </w:tabs>
        <w:spacing w:after="0" w:line="360" w:lineRule="auto"/>
        <w:jc w:val="center"/>
      </w:pPr>
      <w:r w:rsidRPr="00E25679">
        <w:rPr>
          <w:i/>
          <w:sz w:val="24"/>
          <w:szCs w:val="24"/>
          <w:lang w:val="fr-FR"/>
        </w:rPr>
        <w:t xml:space="preserve">Il est </w:t>
      </w:r>
      <w:r w:rsidRPr="00E25679">
        <w:rPr>
          <w:b/>
          <w:i/>
          <w:sz w:val="24"/>
          <w:szCs w:val="24"/>
          <w:lang w:val="fr-FR"/>
        </w:rPr>
        <w:t>possible que</w:t>
      </w:r>
      <w:r w:rsidRPr="00E25679">
        <w:rPr>
          <w:i/>
          <w:sz w:val="24"/>
          <w:szCs w:val="24"/>
          <w:lang w:val="fr-FR"/>
        </w:rPr>
        <w:t xml:space="preserve"> Paul </w:t>
      </w:r>
      <w:r w:rsidRPr="00E25679">
        <w:rPr>
          <w:b/>
          <w:i/>
          <w:sz w:val="24"/>
          <w:szCs w:val="24"/>
          <w:lang w:val="fr-FR"/>
        </w:rPr>
        <w:t>parte</w:t>
      </w:r>
      <w:r w:rsidRPr="00E25679">
        <w:rPr>
          <w:i/>
          <w:sz w:val="24"/>
          <w:szCs w:val="24"/>
          <w:lang w:val="fr-FR"/>
        </w:rPr>
        <w:t xml:space="preserve">. </w:t>
      </w:r>
      <w:r>
        <w:rPr>
          <w:i/>
          <w:sz w:val="24"/>
          <w:szCs w:val="24"/>
        </w:rPr>
        <w:t>(≤50% de chances)</w:t>
      </w:r>
    </w:p>
    <w:p w:rsidR="0086218A" w:rsidRDefault="0086218A">
      <w:pPr>
        <w:tabs>
          <w:tab w:val="left" w:pos="426"/>
        </w:tabs>
        <w:spacing w:after="0" w:line="360" w:lineRule="auto"/>
      </w:pPr>
    </w:p>
    <w:p w:rsidR="0086218A" w:rsidRDefault="00E2567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LES COJONCTIONS « SUBJONCTIVES »</w:t>
      </w:r>
    </w:p>
    <w:p w:rsidR="0086218A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Conjuctions</w:t>
      </w:r>
      <w:proofErr w:type="spellEnd"/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condition </w:t>
      </w:r>
      <w:r>
        <w:rPr>
          <w:sz w:val="24"/>
          <w:szCs w:val="24"/>
        </w:rPr>
        <w:t>:</w:t>
      </w:r>
    </w:p>
    <w:tbl>
      <w:tblPr>
        <w:tblStyle w:val="a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pourvu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provided that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condition que…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on the condition that</w:t>
            </w:r>
          </w:p>
        </w:tc>
      </w:tr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afin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so that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proofErr w:type="gramStart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à</w:t>
            </w:r>
            <w:proofErr w:type="gramEnd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moins</w:t>
            </w:r>
            <w:proofErr w:type="spellEnd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que…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unless</w:t>
            </w:r>
          </w:p>
        </w:tc>
      </w:tr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proofErr w:type="gramStart"/>
            <w:r>
              <w:rPr>
                <w:sz w:val="24"/>
                <w:szCs w:val="24"/>
              </w:rPr>
              <w:t>pour</w:t>
            </w:r>
            <w:proofErr w:type="gramEnd"/>
            <w:r>
              <w:rPr>
                <w:sz w:val="24"/>
                <w:szCs w:val="24"/>
              </w:rPr>
              <w:t xml:space="preserve"> que… 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so that</w:t>
            </w:r>
          </w:p>
        </w:tc>
        <w:tc>
          <w:tcPr>
            <w:tcW w:w="2491" w:type="dxa"/>
          </w:tcPr>
          <w:p w:rsidR="0086218A" w:rsidRDefault="0086218A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</w:p>
        </w:tc>
        <w:tc>
          <w:tcPr>
            <w:tcW w:w="2491" w:type="dxa"/>
          </w:tcPr>
          <w:p w:rsidR="0086218A" w:rsidRDefault="0086218A">
            <w:pPr>
              <w:tabs>
                <w:tab w:val="left" w:pos="426"/>
                <w:tab w:val="left" w:pos="954"/>
                <w:tab w:val="center" w:pos="4986"/>
              </w:tabs>
              <w:spacing w:line="360" w:lineRule="auto"/>
            </w:pPr>
          </w:p>
        </w:tc>
      </w:tr>
    </w:tbl>
    <w:p w:rsidR="0086218A" w:rsidRDefault="00E25679">
      <w:pPr>
        <w:tabs>
          <w:tab w:val="left" w:pos="426"/>
          <w:tab w:val="left" w:pos="954"/>
          <w:tab w:val="center" w:pos="4986"/>
        </w:tabs>
        <w:spacing w:after="0" w:line="360" w:lineRule="auto"/>
      </w:pPr>
      <w:r>
        <w:rPr>
          <w:i/>
          <w:sz w:val="24"/>
          <w:szCs w:val="24"/>
        </w:rPr>
        <w:tab/>
      </w:r>
    </w:p>
    <w:p w:rsidR="0086218A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Conjunctions of </w:t>
      </w:r>
      <w:r>
        <w:rPr>
          <w:b/>
          <w:sz w:val="24"/>
          <w:szCs w:val="24"/>
        </w:rPr>
        <w:t>fear</w:t>
      </w:r>
      <w:r>
        <w:rPr>
          <w:sz w:val="24"/>
          <w:szCs w:val="24"/>
        </w:rPr>
        <w:t> :</w:t>
      </w:r>
    </w:p>
    <w:tbl>
      <w:tblPr>
        <w:tblStyle w:val="a0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crainte</w:t>
            </w:r>
            <w:proofErr w:type="spell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gramStart"/>
            <w:r>
              <w:rPr>
                <w:i/>
                <w:sz w:val="24"/>
                <w:szCs w:val="24"/>
              </w:rPr>
              <w:t>for</w:t>
            </w:r>
            <w:proofErr w:type="gramEnd"/>
            <w:r>
              <w:rPr>
                <w:i/>
                <w:sz w:val="24"/>
                <w:szCs w:val="24"/>
              </w:rPr>
              <w:t xml:space="preserve"> fear of/that…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peur</w:t>
            </w:r>
            <w:proofErr w:type="spell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gramStart"/>
            <w:r>
              <w:rPr>
                <w:i/>
                <w:sz w:val="24"/>
                <w:szCs w:val="24"/>
              </w:rPr>
              <w:t>for</w:t>
            </w:r>
            <w:proofErr w:type="gramEnd"/>
            <w:r>
              <w:rPr>
                <w:i/>
                <w:sz w:val="24"/>
                <w:szCs w:val="24"/>
              </w:rPr>
              <w:t xml:space="preserve"> fear of/that…</w:t>
            </w:r>
          </w:p>
        </w:tc>
      </w:tr>
    </w:tbl>
    <w:p w:rsidR="0086218A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Conjunctions of </w:t>
      </w:r>
      <w:r>
        <w:rPr>
          <w:b/>
          <w:sz w:val="24"/>
          <w:szCs w:val="24"/>
        </w:rPr>
        <w:t>time</w:t>
      </w:r>
      <w:r>
        <w:rPr>
          <w:sz w:val="24"/>
          <w:szCs w:val="24"/>
        </w:rPr>
        <w:t> :</w:t>
      </w:r>
    </w:p>
    <w:tbl>
      <w:tblPr>
        <w:tblStyle w:val="a1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925"/>
        <w:gridCol w:w="2491"/>
        <w:gridCol w:w="2491"/>
      </w:tblGrid>
      <w:tr w:rsidR="0086218A">
        <w:tc>
          <w:tcPr>
            <w:tcW w:w="3055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jusqu’à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1925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until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avant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before</w:t>
            </w:r>
          </w:p>
        </w:tc>
      </w:tr>
      <w:tr w:rsidR="0086218A">
        <w:tc>
          <w:tcPr>
            <w:tcW w:w="3055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attendant/</w:t>
            </w:r>
            <w:proofErr w:type="spellStart"/>
            <w:r>
              <w:rPr>
                <w:sz w:val="24"/>
                <w:szCs w:val="24"/>
              </w:rPr>
              <w:t>attendre</w:t>
            </w:r>
            <w:proofErr w:type="spell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1925" w:type="dxa"/>
          </w:tcPr>
          <w:p w:rsidR="0086218A" w:rsidRDefault="00E25679">
            <w:pPr>
              <w:tabs>
                <w:tab w:val="left" w:pos="426"/>
              </w:tabs>
            </w:pPr>
            <w:r>
              <w:rPr>
                <w:i/>
                <w:sz w:val="24"/>
                <w:szCs w:val="24"/>
              </w:rPr>
              <w:t>until</w:t>
            </w:r>
          </w:p>
          <w:p w:rsidR="0086218A" w:rsidRDefault="00E25679">
            <w:pPr>
              <w:tabs>
                <w:tab w:val="left" w:pos="426"/>
              </w:tabs>
            </w:pPr>
            <w:r>
              <w:rPr>
                <w:i/>
                <w:sz w:val="24"/>
                <w:szCs w:val="24"/>
              </w:rPr>
              <w:t>until such time as</w:t>
            </w:r>
          </w:p>
          <w:p w:rsidR="0086218A" w:rsidRDefault="00E25679">
            <w:pPr>
              <w:tabs>
                <w:tab w:val="left" w:pos="426"/>
              </w:tabs>
            </w:pPr>
            <w:r>
              <w:rPr>
                <w:i/>
                <w:sz w:val="24"/>
                <w:szCs w:val="24"/>
              </w:rPr>
              <w:t>while waiting for</w:t>
            </w:r>
          </w:p>
        </w:tc>
        <w:tc>
          <w:tcPr>
            <w:tcW w:w="2491" w:type="dxa"/>
          </w:tcPr>
          <w:p w:rsidR="0086218A" w:rsidRDefault="0086218A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491" w:type="dxa"/>
          </w:tcPr>
          <w:p w:rsidR="0086218A" w:rsidRDefault="0086218A">
            <w:pPr>
              <w:tabs>
                <w:tab w:val="left" w:pos="426"/>
              </w:tabs>
              <w:spacing w:line="360" w:lineRule="auto"/>
            </w:pPr>
          </w:p>
        </w:tc>
      </w:tr>
    </w:tbl>
    <w:p w:rsidR="0086218A" w:rsidRDefault="0086218A">
      <w:pPr>
        <w:tabs>
          <w:tab w:val="left" w:pos="426"/>
        </w:tabs>
        <w:spacing w:after="0" w:line="360" w:lineRule="auto"/>
      </w:pPr>
    </w:p>
    <w:p w:rsidR="0086218A" w:rsidRPr="00E25679" w:rsidRDefault="00E25679">
      <w:pPr>
        <w:tabs>
          <w:tab w:val="left" w:pos="426"/>
        </w:tabs>
        <w:spacing w:after="0" w:line="360" w:lineRule="auto"/>
        <w:rPr>
          <w:lang w:val="fr-FR"/>
        </w:rPr>
      </w:pP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b/>
          <w:sz w:val="24"/>
          <w:szCs w:val="24"/>
          <w:lang w:val="fr-FR"/>
        </w:rPr>
        <w:t>ATTENTION :</w:t>
      </w:r>
      <w:r w:rsidRPr="00E25679">
        <w:rPr>
          <w:sz w:val="24"/>
          <w:szCs w:val="24"/>
          <w:lang w:val="fr-FR"/>
        </w:rPr>
        <w:t xml:space="preserve"> « Après que » est suivi de l’indicatif.</w:t>
      </w:r>
    </w:p>
    <w:p w:rsidR="0086218A" w:rsidRPr="00E25679" w:rsidRDefault="00E25679">
      <w:pPr>
        <w:tabs>
          <w:tab w:val="left" w:pos="426"/>
        </w:tabs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Il est sorti </w:t>
      </w:r>
      <w:r w:rsidRPr="00E25679">
        <w:rPr>
          <w:b/>
          <w:i/>
          <w:sz w:val="24"/>
          <w:szCs w:val="24"/>
          <w:lang w:val="fr-FR"/>
        </w:rPr>
        <w:t>après qu</w:t>
      </w:r>
      <w:r w:rsidRPr="00E25679">
        <w:rPr>
          <w:i/>
          <w:sz w:val="24"/>
          <w:szCs w:val="24"/>
          <w:lang w:val="fr-FR"/>
        </w:rPr>
        <w:t xml:space="preserve">’il </w:t>
      </w:r>
      <w:r w:rsidRPr="00E25679">
        <w:rPr>
          <w:b/>
          <w:i/>
          <w:sz w:val="24"/>
          <w:szCs w:val="24"/>
          <w:lang w:val="fr-FR"/>
        </w:rPr>
        <w:t>a fini</w:t>
      </w:r>
      <w:r w:rsidRPr="00E25679">
        <w:rPr>
          <w:i/>
          <w:sz w:val="24"/>
          <w:szCs w:val="24"/>
          <w:lang w:val="fr-FR"/>
        </w:rPr>
        <w:t xml:space="preserve"> son discours.</w:t>
      </w:r>
    </w:p>
    <w:p w:rsidR="0086218A" w:rsidRPr="00E25679" w:rsidRDefault="0086218A">
      <w:pPr>
        <w:tabs>
          <w:tab w:val="left" w:pos="426"/>
        </w:tabs>
        <w:spacing w:after="0" w:line="360" w:lineRule="auto"/>
        <w:rPr>
          <w:lang w:val="fr-FR"/>
        </w:rPr>
      </w:pPr>
    </w:p>
    <w:p w:rsidR="0086218A" w:rsidRDefault="00E25679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Conjunctions of </w:t>
      </w:r>
      <w:r>
        <w:rPr>
          <w:b/>
          <w:sz w:val="24"/>
          <w:szCs w:val="24"/>
        </w:rPr>
        <w:t>restriction</w:t>
      </w:r>
      <w:r>
        <w:rPr>
          <w:sz w:val="24"/>
          <w:szCs w:val="24"/>
        </w:rPr>
        <w:t> :</w:t>
      </w:r>
    </w:p>
    <w:tbl>
      <w:tblPr>
        <w:tblStyle w:val="a2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bien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although, even though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unless</w:t>
            </w:r>
          </w:p>
        </w:tc>
      </w:tr>
      <w:tr w:rsidR="0086218A"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malgré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que…</w:t>
            </w:r>
          </w:p>
        </w:tc>
        <w:tc>
          <w:tcPr>
            <w:tcW w:w="2490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in spite of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quoique</w:t>
            </w:r>
            <w:proofErr w:type="spellEnd"/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2491" w:type="dxa"/>
          </w:tcPr>
          <w:p w:rsidR="0086218A" w:rsidRDefault="00E25679">
            <w:pPr>
              <w:tabs>
                <w:tab w:val="left" w:pos="426"/>
              </w:tabs>
              <w:spacing w:line="360" w:lineRule="auto"/>
            </w:pPr>
            <w:r>
              <w:rPr>
                <w:i/>
                <w:sz w:val="24"/>
                <w:szCs w:val="24"/>
              </w:rPr>
              <w:t>even if/though</w:t>
            </w:r>
          </w:p>
        </w:tc>
      </w:tr>
    </w:tbl>
    <w:p w:rsidR="0086218A" w:rsidRDefault="0086218A">
      <w:pPr>
        <w:tabs>
          <w:tab w:val="left" w:pos="426"/>
        </w:tabs>
        <w:spacing w:after="0" w:line="360" w:lineRule="auto"/>
      </w:pPr>
    </w:p>
    <w:p w:rsidR="0086218A" w:rsidRDefault="0086218A">
      <w:pPr>
        <w:spacing w:after="0" w:line="360" w:lineRule="auto"/>
      </w:pPr>
    </w:p>
    <w:p w:rsidR="0086218A" w:rsidRDefault="0086218A">
      <w:pPr>
        <w:spacing w:after="0" w:line="360" w:lineRule="auto"/>
      </w:pPr>
    </w:p>
    <w:p w:rsidR="0086218A" w:rsidRPr="00E25679" w:rsidRDefault="00E25679">
      <w:pPr>
        <w:spacing w:after="0" w:line="360" w:lineRule="auto"/>
        <w:rPr>
          <w:lang w:val="fr-FR"/>
        </w:rPr>
      </w:pPr>
      <w:r w:rsidRPr="00E25679">
        <w:rPr>
          <w:rFonts w:ascii="Questrial" w:eastAsia="Questrial" w:hAnsi="Questrial" w:cs="Questrial"/>
          <w:sz w:val="28"/>
          <w:szCs w:val="28"/>
          <w:lang w:val="fr-FR"/>
        </w:rPr>
        <w:t xml:space="preserve">LES AUTRES EMPLOIS DU SUBJONCTIF : </w:t>
      </w:r>
    </w:p>
    <w:p w:rsidR="0086218A" w:rsidRPr="00E25679" w:rsidRDefault="00E25679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lastRenderedPageBreak/>
        <w:t xml:space="preserve">Les verbes objectifs à la forme négative sont généralement suivis du subjonctif parce que la négation implique le doute (ce qui est suivi du subjonctif). </w:t>
      </w:r>
    </w:p>
    <w:p w:rsidR="0086218A" w:rsidRPr="00E25679" w:rsidRDefault="00E25679">
      <w:pPr>
        <w:spacing w:after="0" w:line="360" w:lineRule="auto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Je </w:t>
      </w:r>
      <w:r w:rsidRPr="00E25679">
        <w:rPr>
          <w:b/>
          <w:i/>
          <w:sz w:val="24"/>
          <w:szCs w:val="24"/>
          <w:lang w:val="fr-FR"/>
        </w:rPr>
        <w:t>ne</w:t>
      </w:r>
      <w:r w:rsidRPr="00E25679">
        <w:rPr>
          <w:i/>
          <w:sz w:val="24"/>
          <w:szCs w:val="24"/>
          <w:lang w:val="fr-FR"/>
        </w:rPr>
        <w:t xml:space="preserve"> </w:t>
      </w:r>
      <w:r w:rsidRPr="00E25679">
        <w:rPr>
          <w:b/>
          <w:i/>
          <w:sz w:val="24"/>
          <w:szCs w:val="24"/>
          <w:lang w:val="fr-FR"/>
        </w:rPr>
        <w:t>crois</w:t>
      </w:r>
      <w:r w:rsidRPr="00E25679">
        <w:rPr>
          <w:i/>
          <w:sz w:val="24"/>
          <w:szCs w:val="24"/>
          <w:lang w:val="fr-FR"/>
        </w:rPr>
        <w:t xml:space="preserve"> </w:t>
      </w:r>
      <w:r w:rsidRPr="00E25679">
        <w:rPr>
          <w:b/>
          <w:i/>
          <w:sz w:val="24"/>
          <w:szCs w:val="24"/>
          <w:lang w:val="fr-FR"/>
        </w:rPr>
        <w:t>pas</w:t>
      </w:r>
      <w:r w:rsidRPr="00E25679">
        <w:rPr>
          <w:i/>
          <w:sz w:val="24"/>
          <w:szCs w:val="24"/>
          <w:lang w:val="fr-FR"/>
        </w:rPr>
        <w:t xml:space="preserve"> que Paul </w:t>
      </w:r>
      <w:r w:rsidRPr="00E25679">
        <w:rPr>
          <w:b/>
          <w:i/>
          <w:sz w:val="24"/>
          <w:szCs w:val="24"/>
          <w:lang w:val="fr-FR"/>
        </w:rPr>
        <w:t>soit</w:t>
      </w:r>
      <w:r w:rsidRPr="00E25679">
        <w:rPr>
          <w:i/>
          <w:sz w:val="24"/>
          <w:szCs w:val="24"/>
          <w:lang w:val="fr-FR"/>
        </w:rPr>
        <w:t xml:space="preserve"> malade.</w:t>
      </w:r>
      <w:r w:rsidRPr="00E25679">
        <w:rPr>
          <w:sz w:val="24"/>
          <w:szCs w:val="24"/>
          <w:lang w:val="fr-FR"/>
        </w:rPr>
        <w:t xml:space="preserve"> (le doute)</w:t>
      </w:r>
    </w:p>
    <w:p w:rsidR="0086218A" w:rsidRDefault="00E25679">
      <w:pPr>
        <w:spacing w:after="0" w:line="360" w:lineRule="auto"/>
        <w:jc w:val="center"/>
      </w:pPr>
      <w:r w:rsidRPr="00E25679">
        <w:rPr>
          <w:i/>
          <w:sz w:val="24"/>
          <w:szCs w:val="24"/>
          <w:lang w:val="fr-FR"/>
        </w:rPr>
        <w:t xml:space="preserve">Je </w:t>
      </w:r>
      <w:r w:rsidRPr="00E25679">
        <w:rPr>
          <w:b/>
          <w:i/>
          <w:sz w:val="24"/>
          <w:szCs w:val="24"/>
          <w:lang w:val="fr-FR"/>
        </w:rPr>
        <w:t>ne pense pas</w:t>
      </w:r>
      <w:r w:rsidRPr="00E25679">
        <w:rPr>
          <w:i/>
          <w:sz w:val="24"/>
          <w:szCs w:val="24"/>
          <w:lang w:val="fr-FR"/>
        </w:rPr>
        <w:t xml:space="preserve"> qu’il </w:t>
      </w:r>
      <w:r w:rsidRPr="00E25679">
        <w:rPr>
          <w:b/>
          <w:i/>
          <w:sz w:val="24"/>
          <w:szCs w:val="24"/>
          <w:lang w:val="fr-FR"/>
        </w:rPr>
        <w:t>ait</w:t>
      </w:r>
      <w:r w:rsidRPr="00E25679">
        <w:rPr>
          <w:i/>
          <w:sz w:val="24"/>
          <w:szCs w:val="24"/>
          <w:lang w:val="fr-FR"/>
        </w:rPr>
        <w:t xml:space="preserve"> la grippe.</w:t>
      </w:r>
      <w:r w:rsidRPr="00E2567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doute</w:t>
      </w:r>
      <w:proofErr w:type="spellEnd"/>
      <w:r>
        <w:rPr>
          <w:sz w:val="24"/>
          <w:szCs w:val="24"/>
        </w:rPr>
        <w:t>)</w:t>
      </w:r>
    </w:p>
    <w:p w:rsidR="0086218A" w:rsidRDefault="0086218A">
      <w:pPr>
        <w:spacing w:after="0" w:line="360" w:lineRule="auto"/>
        <w:jc w:val="center"/>
      </w:pPr>
    </w:p>
    <w:p w:rsidR="0086218A" w:rsidRPr="00E25679" w:rsidRDefault="00E25679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 xml:space="preserve">Après une interrogation (une question) avec </w:t>
      </w:r>
      <w:r w:rsidRPr="00E25679">
        <w:rPr>
          <w:b/>
          <w:sz w:val="24"/>
          <w:szCs w:val="24"/>
          <w:lang w:val="fr-FR"/>
        </w:rPr>
        <w:t>inversion</w:t>
      </w:r>
      <w:r w:rsidRPr="00E25679">
        <w:rPr>
          <w:sz w:val="24"/>
          <w:szCs w:val="24"/>
          <w:lang w:val="fr-FR"/>
        </w:rPr>
        <w:t>, on utilise souvent le subjonctif, car une question indique incertitude (si tu étais certain, tu ne poses pas de question).</w:t>
      </w: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b/>
          <w:i/>
          <w:sz w:val="24"/>
          <w:szCs w:val="24"/>
          <w:lang w:val="fr-FR"/>
        </w:rPr>
        <w:t>Pensez-vous</w:t>
      </w:r>
      <w:r w:rsidRPr="00E25679">
        <w:rPr>
          <w:i/>
          <w:sz w:val="24"/>
          <w:szCs w:val="24"/>
          <w:lang w:val="fr-FR"/>
        </w:rPr>
        <w:t xml:space="preserve"> que cet homme </w:t>
      </w:r>
      <w:r w:rsidRPr="00E25679">
        <w:rPr>
          <w:b/>
          <w:i/>
          <w:sz w:val="24"/>
          <w:szCs w:val="24"/>
          <w:lang w:val="fr-FR"/>
        </w:rPr>
        <w:t>soit</w:t>
      </w:r>
      <w:r w:rsidRPr="00E25679">
        <w:rPr>
          <w:i/>
          <w:sz w:val="24"/>
          <w:szCs w:val="24"/>
          <w:lang w:val="fr-FR"/>
        </w:rPr>
        <w:t xml:space="preserve"> coupable ?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fr-FR"/>
        </w:rPr>
      </w:pPr>
      <w:r w:rsidRPr="00E25679">
        <w:rPr>
          <w:sz w:val="24"/>
          <w:szCs w:val="24"/>
          <w:lang w:val="fr-FR"/>
        </w:rPr>
        <w:t>Quand un adjectif exprime un jugement, on utilise le subjonctif, car les jugements deman</w:t>
      </w:r>
      <w:r w:rsidRPr="00E25679">
        <w:rPr>
          <w:sz w:val="24"/>
          <w:szCs w:val="24"/>
          <w:lang w:val="fr-FR"/>
        </w:rPr>
        <w:t xml:space="preserve">dent le subjonctif. </w:t>
      </w: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Je trouve que Max </w:t>
      </w:r>
      <w:r w:rsidRPr="00E25679">
        <w:rPr>
          <w:b/>
          <w:i/>
          <w:sz w:val="24"/>
          <w:szCs w:val="24"/>
          <w:lang w:val="fr-FR"/>
        </w:rPr>
        <w:t>a</w:t>
      </w:r>
      <w:r w:rsidRPr="00E25679">
        <w:rPr>
          <w:i/>
          <w:sz w:val="24"/>
          <w:szCs w:val="24"/>
          <w:lang w:val="fr-FR"/>
        </w:rPr>
        <w:t xml:space="preserve"> du talent.</w:t>
      </w:r>
    </w:p>
    <w:p w:rsidR="0086218A" w:rsidRPr="00E25679" w:rsidRDefault="0086218A">
      <w:pPr>
        <w:spacing w:after="0"/>
        <w:jc w:val="center"/>
        <w:rPr>
          <w:lang w:val="fr-FR"/>
        </w:rPr>
      </w:pP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b/>
          <w:i/>
          <w:sz w:val="24"/>
          <w:szCs w:val="24"/>
          <w:lang w:val="fr-FR"/>
        </w:rPr>
        <w:t>MAIS</w:t>
      </w:r>
    </w:p>
    <w:p w:rsidR="0086218A" w:rsidRPr="00E25679" w:rsidRDefault="0086218A">
      <w:pPr>
        <w:spacing w:after="0"/>
        <w:jc w:val="center"/>
        <w:rPr>
          <w:lang w:val="fr-FR"/>
        </w:rPr>
      </w:pP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Je trouve </w:t>
      </w:r>
      <w:r w:rsidRPr="00E25679">
        <w:rPr>
          <w:b/>
          <w:i/>
          <w:sz w:val="24"/>
          <w:szCs w:val="24"/>
          <w:lang w:val="fr-FR"/>
        </w:rPr>
        <w:t>normal</w:t>
      </w:r>
      <w:r w:rsidRPr="00E25679">
        <w:rPr>
          <w:i/>
          <w:sz w:val="24"/>
          <w:szCs w:val="24"/>
          <w:lang w:val="fr-FR"/>
        </w:rPr>
        <w:t xml:space="preserve"> qu’il </w:t>
      </w:r>
      <w:r w:rsidRPr="00E25679">
        <w:rPr>
          <w:b/>
          <w:i/>
          <w:sz w:val="24"/>
          <w:szCs w:val="24"/>
          <w:lang w:val="fr-FR"/>
        </w:rPr>
        <w:t>ait</w:t>
      </w:r>
      <w:r w:rsidRPr="00E25679">
        <w:rPr>
          <w:i/>
          <w:sz w:val="24"/>
          <w:szCs w:val="24"/>
          <w:lang w:val="fr-FR"/>
        </w:rPr>
        <w:t xml:space="preserve"> du succès.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 w:line="360" w:lineRule="auto"/>
        <w:rPr>
          <w:lang w:val="fr-FR"/>
        </w:rPr>
      </w:pPr>
      <w:r w:rsidRPr="00E25679">
        <w:rPr>
          <w:rFonts w:ascii="Questrial" w:eastAsia="Questrial" w:hAnsi="Questrial" w:cs="Questrial"/>
          <w:sz w:val="28"/>
          <w:szCs w:val="28"/>
          <w:lang w:val="fr-FR"/>
        </w:rPr>
        <w:t xml:space="preserve">LES EXPRESSIONS SUIVIES DE L’INDICATIF : </w:t>
      </w:r>
    </w:p>
    <w:p w:rsidR="0086218A" w:rsidRPr="00E25679" w:rsidRDefault="00E25679">
      <w:pPr>
        <w:numPr>
          <w:ilvl w:val="0"/>
          <w:numId w:val="3"/>
        </w:numPr>
        <w:spacing w:after="0"/>
        <w:ind w:left="426" w:hanging="426"/>
        <w:contextualSpacing/>
        <w:rPr>
          <w:b/>
          <w:sz w:val="24"/>
          <w:szCs w:val="24"/>
          <w:lang w:val="fr-FR"/>
        </w:rPr>
      </w:pPr>
      <w:r w:rsidRPr="00E25679">
        <w:rPr>
          <w:b/>
          <w:sz w:val="24"/>
          <w:szCs w:val="24"/>
          <w:lang w:val="fr-FR"/>
        </w:rPr>
        <w:t>VERBES EXPRIMANT UNE OPINION (À L’AFFIRMATIVE)</w:t>
      </w:r>
    </w:p>
    <w:tbl>
      <w:tblPr>
        <w:tblStyle w:val="a3"/>
        <w:tblW w:w="9607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5"/>
        <w:gridCol w:w="3183"/>
        <w:gridCol w:w="3179"/>
      </w:tblGrid>
      <w:tr w:rsidR="0086218A">
        <w:tc>
          <w:tcPr>
            <w:tcW w:w="3245" w:type="dxa"/>
          </w:tcPr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Croire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  <w:tc>
          <w:tcPr>
            <w:tcW w:w="3183" w:type="dxa"/>
          </w:tcPr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Espérer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  <w:tc>
          <w:tcPr>
            <w:tcW w:w="3179" w:type="dxa"/>
          </w:tcPr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Penser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</w:tr>
    </w:tbl>
    <w:p w:rsidR="0086218A" w:rsidRDefault="0086218A">
      <w:pPr>
        <w:spacing w:after="0"/>
      </w:pPr>
    </w:p>
    <w:p w:rsidR="0086218A" w:rsidRPr="00E25679" w:rsidRDefault="00E25679">
      <w:pPr>
        <w:numPr>
          <w:ilvl w:val="0"/>
          <w:numId w:val="3"/>
        </w:numPr>
        <w:spacing w:after="0"/>
        <w:ind w:left="426" w:hanging="426"/>
        <w:contextualSpacing/>
        <w:rPr>
          <w:b/>
          <w:sz w:val="24"/>
          <w:szCs w:val="24"/>
          <w:lang w:val="fr-FR"/>
        </w:rPr>
      </w:pPr>
      <w:r w:rsidRPr="00E25679">
        <w:rPr>
          <w:b/>
          <w:sz w:val="24"/>
          <w:szCs w:val="24"/>
          <w:lang w:val="fr-FR"/>
        </w:rPr>
        <w:t>VERBES EXPRIMANT LA CERTITUDE ET LA PROBABLITÉ (À L’AFFIRMATIVE)</w:t>
      </w:r>
    </w:p>
    <w:tbl>
      <w:tblPr>
        <w:tblStyle w:val="a4"/>
        <w:tblW w:w="9607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3189"/>
        <w:gridCol w:w="3169"/>
      </w:tblGrid>
      <w:tr w:rsidR="0086218A">
        <w:tc>
          <w:tcPr>
            <w:tcW w:w="3249" w:type="dxa"/>
          </w:tcPr>
          <w:p w:rsidR="0086218A" w:rsidRPr="00E25679" w:rsidRDefault="00E25679">
            <w:pPr>
              <w:rPr>
                <w:lang w:val="fr-FR"/>
              </w:rPr>
            </w:pPr>
            <w:r w:rsidRPr="00E25679">
              <w:rPr>
                <w:i/>
                <w:sz w:val="24"/>
                <w:szCs w:val="24"/>
                <w:lang w:val="fr-FR"/>
              </w:rPr>
              <w:t>Être certain que…</w:t>
            </w:r>
          </w:p>
          <w:p w:rsidR="0086218A" w:rsidRDefault="00E25679">
            <w:r w:rsidRPr="00E25679">
              <w:rPr>
                <w:i/>
                <w:sz w:val="24"/>
                <w:szCs w:val="24"/>
                <w:lang w:val="fr-FR"/>
              </w:rPr>
              <w:t xml:space="preserve">Être sûr que… </w:t>
            </w:r>
            <w:r w:rsidRPr="00E25679">
              <w:rPr>
                <w:i/>
                <w:sz w:val="24"/>
                <w:szCs w:val="24"/>
                <w:lang w:val="fr-FR"/>
              </w:rPr>
              <w:br/>
            </w:r>
            <w:r>
              <w:rPr>
                <w:i/>
                <w:sz w:val="24"/>
                <w:szCs w:val="24"/>
              </w:rPr>
              <w:t xml:space="preserve">Il </w:t>
            </w:r>
            <w:proofErr w:type="spellStart"/>
            <w:r>
              <w:rPr>
                <w:i/>
                <w:sz w:val="24"/>
                <w:szCs w:val="24"/>
              </w:rPr>
              <w:t>semble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  <w:tc>
          <w:tcPr>
            <w:tcW w:w="3189" w:type="dxa"/>
          </w:tcPr>
          <w:p w:rsidR="0086218A" w:rsidRPr="00E25679" w:rsidRDefault="00E25679">
            <w:pPr>
              <w:rPr>
                <w:lang w:val="fr-FR"/>
              </w:rPr>
            </w:pPr>
            <w:r w:rsidRPr="00E25679">
              <w:rPr>
                <w:i/>
                <w:sz w:val="24"/>
                <w:szCs w:val="24"/>
                <w:lang w:val="fr-FR"/>
              </w:rPr>
              <w:t>Il est évident que…</w:t>
            </w:r>
          </w:p>
          <w:p w:rsidR="0086218A" w:rsidRDefault="00E25679">
            <w:r w:rsidRPr="00E25679">
              <w:rPr>
                <w:i/>
                <w:sz w:val="24"/>
                <w:szCs w:val="24"/>
                <w:lang w:val="fr-FR"/>
              </w:rPr>
              <w:t xml:space="preserve">Il est probable que… </w:t>
            </w:r>
            <w:r w:rsidRPr="00E25679">
              <w:rPr>
                <w:i/>
                <w:sz w:val="24"/>
                <w:szCs w:val="24"/>
                <w:lang w:val="fr-FR"/>
              </w:rPr>
              <w:br/>
            </w:r>
            <w:r>
              <w:rPr>
                <w:i/>
                <w:sz w:val="24"/>
                <w:szCs w:val="24"/>
              </w:rPr>
              <w:t xml:space="preserve">Il me </w:t>
            </w:r>
            <w:proofErr w:type="spellStart"/>
            <w:r>
              <w:rPr>
                <w:i/>
                <w:sz w:val="24"/>
                <w:szCs w:val="24"/>
              </w:rPr>
              <w:t>semble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  <w:tc>
          <w:tcPr>
            <w:tcW w:w="3169" w:type="dxa"/>
          </w:tcPr>
          <w:p w:rsidR="0086218A" w:rsidRDefault="00E25679">
            <w:r>
              <w:rPr>
                <w:i/>
                <w:sz w:val="24"/>
                <w:szCs w:val="24"/>
              </w:rPr>
              <w:t xml:space="preserve">Il </w:t>
            </w:r>
            <w:proofErr w:type="spellStart"/>
            <w:r>
              <w:rPr>
                <w:i/>
                <w:sz w:val="24"/>
                <w:szCs w:val="24"/>
              </w:rPr>
              <w:t>est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vrai</w:t>
            </w:r>
            <w:proofErr w:type="spellEnd"/>
            <w:r>
              <w:rPr>
                <w:i/>
                <w:sz w:val="24"/>
                <w:szCs w:val="24"/>
              </w:rPr>
              <w:t xml:space="preserve"> que… </w:t>
            </w:r>
            <w:r>
              <w:rPr>
                <w:i/>
                <w:sz w:val="24"/>
                <w:szCs w:val="24"/>
              </w:rPr>
              <w:br/>
              <w:t xml:space="preserve">Il </w:t>
            </w:r>
            <w:proofErr w:type="spellStart"/>
            <w:r>
              <w:rPr>
                <w:i/>
                <w:sz w:val="24"/>
                <w:szCs w:val="24"/>
              </w:rPr>
              <w:t>est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clair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  <w:p w:rsidR="0086218A" w:rsidRDefault="0086218A">
            <w:pPr>
              <w:spacing w:after="200" w:line="276" w:lineRule="auto"/>
            </w:pPr>
          </w:p>
        </w:tc>
      </w:tr>
    </w:tbl>
    <w:p w:rsidR="0086218A" w:rsidRPr="00E25679" w:rsidRDefault="00E25679">
      <w:pPr>
        <w:numPr>
          <w:ilvl w:val="0"/>
          <w:numId w:val="3"/>
        </w:numPr>
        <w:spacing w:after="0"/>
        <w:ind w:left="426" w:hanging="426"/>
        <w:contextualSpacing/>
        <w:rPr>
          <w:b/>
          <w:sz w:val="24"/>
          <w:szCs w:val="24"/>
          <w:lang w:val="fr-FR"/>
        </w:rPr>
      </w:pPr>
      <w:r w:rsidRPr="00E25679">
        <w:rPr>
          <w:b/>
          <w:sz w:val="24"/>
          <w:szCs w:val="24"/>
          <w:lang w:val="fr-FR"/>
        </w:rPr>
        <w:t>VERBES EXPRIMANT UNE AFFIRMATION OU UNE CONNAISSANCE (À L’AFFIRMATIVE)</w:t>
      </w:r>
    </w:p>
    <w:tbl>
      <w:tblPr>
        <w:tblStyle w:val="a5"/>
        <w:tblW w:w="9607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5"/>
        <w:gridCol w:w="3166"/>
        <w:gridCol w:w="3166"/>
      </w:tblGrid>
      <w:tr w:rsidR="0086218A">
        <w:tc>
          <w:tcPr>
            <w:tcW w:w="3275" w:type="dxa"/>
          </w:tcPr>
          <w:p w:rsidR="0086218A" w:rsidRDefault="00E25679">
            <w:r>
              <w:rPr>
                <w:i/>
                <w:sz w:val="24"/>
                <w:szCs w:val="24"/>
              </w:rPr>
              <w:t>Affirmer que…</w:t>
            </w:r>
          </w:p>
        </w:tc>
        <w:tc>
          <w:tcPr>
            <w:tcW w:w="3166" w:type="dxa"/>
          </w:tcPr>
          <w:p w:rsidR="0086218A" w:rsidRDefault="00E25679">
            <w:r>
              <w:rPr>
                <w:i/>
                <w:sz w:val="24"/>
                <w:szCs w:val="24"/>
              </w:rPr>
              <w:t>Dire que…</w:t>
            </w:r>
          </w:p>
        </w:tc>
        <w:tc>
          <w:tcPr>
            <w:tcW w:w="3166" w:type="dxa"/>
          </w:tcPr>
          <w:p w:rsidR="0086218A" w:rsidRDefault="00E25679">
            <w:r>
              <w:rPr>
                <w:i/>
                <w:sz w:val="24"/>
                <w:szCs w:val="24"/>
              </w:rPr>
              <w:t>Savoir que…</w:t>
            </w:r>
          </w:p>
        </w:tc>
      </w:tr>
    </w:tbl>
    <w:p w:rsidR="0086218A" w:rsidRDefault="0086218A">
      <w:pPr>
        <w:spacing w:after="0"/>
        <w:ind w:left="426"/>
      </w:pPr>
    </w:p>
    <w:p w:rsidR="0086218A" w:rsidRDefault="00E25679">
      <w:pPr>
        <w:numPr>
          <w:ilvl w:val="0"/>
          <w:numId w:val="3"/>
        </w:numPr>
        <w:spacing w:after="0"/>
        <w:ind w:left="426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CONJUNCTIONS</w:t>
      </w:r>
    </w:p>
    <w:tbl>
      <w:tblPr>
        <w:tblStyle w:val="a6"/>
        <w:tblW w:w="9607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5"/>
        <w:gridCol w:w="3166"/>
        <w:gridCol w:w="3166"/>
      </w:tblGrid>
      <w:tr w:rsidR="0086218A">
        <w:tc>
          <w:tcPr>
            <w:tcW w:w="3275" w:type="dxa"/>
          </w:tcPr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Alors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  <w:p w:rsidR="0086218A" w:rsidRDefault="00E25679">
            <w:r>
              <w:rPr>
                <w:i/>
                <w:sz w:val="24"/>
                <w:szCs w:val="24"/>
              </w:rPr>
              <w:t>Après que…</w:t>
            </w:r>
          </w:p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Aussitôt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  <w:tc>
          <w:tcPr>
            <w:tcW w:w="3166" w:type="dxa"/>
          </w:tcPr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Dès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  <w:p w:rsidR="0086218A" w:rsidRDefault="00E25679">
            <w:proofErr w:type="spellStart"/>
            <w:r>
              <w:rPr>
                <w:i/>
                <w:sz w:val="24"/>
                <w:szCs w:val="24"/>
              </w:rPr>
              <w:t>Parce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  <w:p w:rsidR="0086218A" w:rsidRDefault="0086218A">
            <w:pPr>
              <w:spacing w:after="200" w:line="276" w:lineRule="auto"/>
              <w:ind w:left="426"/>
            </w:pPr>
          </w:p>
        </w:tc>
        <w:tc>
          <w:tcPr>
            <w:tcW w:w="3166" w:type="dxa"/>
          </w:tcPr>
          <w:p w:rsidR="0086218A" w:rsidRDefault="00E25679">
            <w:pPr>
              <w:spacing w:after="200" w:line="276" w:lineRule="auto"/>
            </w:pPr>
            <w:r>
              <w:rPr>
                <w:i/>
                <w:sz w:val="24"/>
                <w:szCs w:val="24"/>
              </w:rPr>
              <w:t>Pendant que…</w:t>
            </w:r>
            <w:r>
              <w:rPr>
                <w:i/>
                <w:sz w:val="24"/>
                <w:szCs w:val="24"/>
              </w:rPr>
              <w:br/>
            </w:r>
            <w:proofErr w:type="spellStart"/>
            <w:r>
              <w:rPr>
                <w:i/>
                <w:sz w:val="24"/>
                <w:szCs w:val="24"/>
              </w:rPr>
              <w:t>Tandis</w:t>
            </w:r>
            <w:proofErr w:type="spellEnd"/>
            <w:r>
              <w:rPr>
                <w:i/>
                <w:sz w:val="24"/>
                <w:szCs w:val="24"/>
              </w:rPr>
              <w:t xml:space="preserve"> que…</w:t>
            </w:r>
          </w:p>
        </w:tc>
      </w:tr>
    </w:tbl>
    <w:p w:rsidR="0086218A" w:rsidRDefault="0086218A">
      <w:pPr>
        <w:spacing w:after="0"/>
        <w:ind w:left="426"/>
      </w:pPr>
    </w:p>
    <w:p w:rsidR="0086218A" w:rsidRDefault="0086218A">
      <w:pPr>
        <w:spacing w:after="0"/>
      </w:pPr>
    </w:p>
    <w:p w:rsidR="0086218A" w:rsidRDefault="0086218A">
      <w:pPr>
        <w:spacing w:after="0"/>
      </w:pPr>
      <w:bookmarkStart w:id="1" w:name="h.db31241069h3" w:colFirst="0" w:colLast="0"/>
      <w:bookmarkEnd w:id="1"/>
    </w:p>
    <w:p w:rsidR="0086218A" w:rsidRDefault="0086218A">
      <w:pPr>
        <w:spacing w:after="0"/>
      </w:pPr>
      <w:bookmarkStart w:id="2" w:name="h.50tqg1gr5dss" w:colFirst="0" w:colLast="0"/>
      <w:bookmarkEnd w:id="2"/>
    </w:p>
    <w:p w:rsidR="0086218A" w:rsidRDefault="0086218A">
      <w:pPr>
        <w:spacing w:after="0"/>
      </w:pPr>
      <w:bookmarkStart w:id="3" w:name="h.gjdgxs" w:colFirst="0" w:colLast="0"/>
      <w:bookmarkEnd w:id="3"/>
    </w:p>
    <w:p w:rsidR="0086218A" w:rsidRDefault="00E25679">
      <w:pPr>
        <w:spacing w:after="0"/>
        <w:jc w:val="center"/>
      </w:pPr>
      <w:r>
        <w:rPr>
          <w:rFonts w:ascii="Questrial" w:eastAsia="Questrial" w:hAnsi="Questrial" w:cs="Questrial"/>
          <w:sz w:val="36"/>
          <w:szCs w:val="36"/>
        </w:rPr>
        <w:t xml:space="preserve">Le </w:t>
      </w:r>
      <w:proofErr w:type="spellStart"/>
      <w:r>
        <w:rPr>
          <w:rFonts w:ascii="Questrial" w:eastAsia="Questrial" w:hAnsi="Questrial" w:cs="Questrial"/>
          <w:sz w:val="36"/>
          <w:szCs w:val="36"/>
        </w:rPr>
        <w:t>subjonctif</w:t>
      </w:r>
      <w:proofErr w:type="spellEnd"/>
      <w:r>
        <w:rPr>
          <w:rFonts w:ascii="Questrial" w:eastAsia="Questrial" w:hAnsi="Questrial" w:cs="Questrial"/>
          <w:sz w:val="36"/>
          <w:szCs w:val="36"/>
        </w:rPr>
        <w:t xml:space="preserve"> &amp; </w:t>
      </w:r>
      <w:proofErr w:type="spellStart"/>
      <w:r>
        <w:rPr>
          <w:rFonts w:ascii="Questrial" w:eastAsia="Questrial" w:hAnsi="Questrial" w:cs="Questrial"/>
          <w:sz w:val="36"/>
          <w:szCs w:val="36"/>
        </w:rPr>
        <w:t>l’infinitif</w:t>
      </w:r>
      <w:proofErr w:type="spellEnd"/>
    </w:p>
    <w:p w:rsidR="0086218A" w:rsidRDefault="0086218A">
      <w:pPr>
        <w:spacing w:after="0"/>
      </w:pP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lastRenderedPageBreak/>
        <w:t xml:space="preserve">Je veux que tu </w:t>
      </w:r>
      <w:r w:rsidRPr="00E25679">
        <w:rPr>
          <w:b/>
          <w:i/>
          <w:sz w:val="24"/>
          <w:szCs w:val="24"/>
          <w:lang w:val="fr-FR"/>
        </w:rPr>
        <w:t>finisses</w:t>
      </w:r>
      <w:r w:rsidRPr="00E25679">
        <w:rPr>
          <w:i/>
          <w:sz w:val="24"/>
          <w:szCs w:val="24"/>
          <w:lang w:val="fr-FR"/>
        </w:rPr>
        <w:t xml:space="preserve">.  vs.  Je veux </w:t>
      </w:r>
      <w:r w:rsidRPr="00E25679">
        <w:rPr>
          <w:b/>
          <w:i/>
          <w:sz w:val="24"/>
          <w:szCs w:val="24"/>
          <w:lang w:val="fr-FR"/>
        </w:rPr>
        <w:t>finir</w:t>
      </w:r>
      <w:r w:rsidRPr="00E25679">
        <w:rPr>
          <w:i/>
          <w:sz w:val="24"/>
          <w:szCs w:val="24"/>
          <w:lang w:val="fr-FR"/>
        </w:rPr>
        <w:t>.</w:t>
      </w:r>
    </w:p>
    <w:p w:rsidR="0086218A" w:rsidRPr="00E25679" w:rsidRDefault="00E25679">
      <w:pPr>
        <w:spacing w:after="0"/>
        <w:ind w:firstLine="72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J’ai peur qu’il </w:t>
      </w:r>
      <w:r w:rsidRPr="00E25679">
        <w:rPr>
          <w:b/>
          <w:i/>
          <w:sz w:val="24"/>
          <w:szCs w:val="24"/>
          <w:lang w:val="fr-FR"/>
        </w:rPr>
        <w:t>se perde</w:t>
      </w:r>
      <w:r w:rsidRPr="00E25679">
        <w:rPr>
          <w:i/>
          <w:sz w:val="24"/>
          <w:szCs w:val="24"/>
          <w:lang w:val="fr-FR"/>
        </w:rPr>
        <w:t xml:space="preserve">.  </w:t>
      </w:r>
      <w:proofErr w:type="gramStart"/>
      <w:r w:rsidRPr="00E25679">
        <w:rPr>
          <w:i/>
          <w:sz w:val="24"/>
          <w:szCs w:val="24"/>
          <w:lang w:val="fr-FR"/>
        </w:rPr>
        <w:t>vs</w:t>
      </w:r>
      <w:proofErr w:type="gramEnd"/>
      <w:r w:rsidRPr="00E25679">
        <w:rPr>
          <w:i/>
          <w:sz w:val="24"/>
          <w:szCs w:val="24"/>
          <w:lang w:val="fr-FR"/>
        </w:rPr>
        <w:t xml:space="preserve">. J’ai peur de me </w:t>
      </w:r>
      <w:r w:rsidRPr="00E25679">
        <w:rPr>
          <w:b/>
          <w:i/>
          <w:sz w:val="24"/>
          <w:szCs w:val="24"/>
          <w:lang w:val="fr-FR"/>
        </w:rPr>
        <w:t>perdre.</w:t>
      </w:r>
    </w:p>
    <w:p w:rsidR="0086218A" w:rsidRPr="00E25679" w:rsidRDefault="00E25679">
      <w:pPr>
        <w:spacing w:after="0"/>
        <w:jc w:val="center"/>
        <w:rPr>
          <w:lang w:val="fr-FR"/>
        </w:rPr>
      </w:pPr>
      <w:r w:rsidRPr="00E25679">
        <w:rPr>
          <w:i/>
          <w:sz w:val="24"/>
          <w:szCs w:val="24"/>
          <w:lang w:val="fr-FR"/>
        </w:rPr>
        <w:t xml:space="preserve">Elle sera contente que tu </w:t>
      </w:r>
      <w:r w:rsidRPr="00E25679">
        <w:rPr>
          <w:b/>
          <w:i/>
          <w:sz w:val="24"/>
          <w:szCs w:val="24"/>
          <w:lang w:val="fr-FR"/>
        </w:rPr>
        <w:t>sois</w:t>
      </w:r>
      <w:r w:rsidRPr="00E25679">
        <w:rPr>
          <w:i/>
          <w:sz w:val="24"/>
          <w:szCs w:val="24"/>
          <w:lang w:val="fr-FR"/>
        </w:rPr>
        <w:t xml:space="preserve"> ici.  </w:t>
      </w:r>
      <w:proofErr w:type="gramStart"/>
      <w:r w:rsidRPr="00E25679">
        <w:rPr>
          <w:i/>
          <w:sz w:val="24"/>
          <w:szCs w:val="24"/>
          <w:lang w:val="fr-FR"/>
        </w:rPr>
        <w:t>vs</w:t>
      </w:r>
      <w:proofErr w:type="gramEnd"/>
      <w:r w:rsidRPr="00E25679">
        <w:rPr>
          <w:i/>
          <w:sz w:val="24"/>
          <w:szCs w:val="24"/>
          <w:lang w:val="fr-FR"/>
        </w:rPr>
        <w:t>.  Elle sera contente d’</w:t>
      </w:r>
      <w:r w:rsidRPr="00E25679">
        <w:rPr>
          <w:b/>
          <w:i/>
          <w:sz w:val="24"/>
          <w:szCs w:val="24"/>
          <w:lang w:val="fr-FR"/>
        </w:rPr>
        <w:t>être</w:t>
      </w:r>
      <w:r w:rsidRPr="00E25679">
        <w:rPr>
          <w:i/>
          <w:sz w:val="24"/>
          <w:szCs w:val="24"/>
          <w:lang w:val="fr-FR"/>
        </w:rPr>
        <w:t xml:space="preserve"> ici.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>LA RÈGLE :</w:t>
      </w:r>
      <w:r w:rsidRPr="00E25679">
        <w:rPr>
          <w:sz w:val="24"/>
          <w:szCs w:val="24"/>
          <w:lang w:val="fr-FR"/>
        </w:rPr>
        <w:tab/>
        <w:t>Pour le subjonctif, il faut avoir deux sujets différents dans la phrase.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>Alors, avec</w:t>
      </w:r>
      <w:r w:rsidRPr="00E25679">
        <w:rPr>
          <w:sz w:val="24"/>
          <w:szCs w:val="24"/>
          <w:lang w:val="fr-FR"/>
        </w:rPr>
        <w:t xml:space="preserve"> certaines expressions on peut employer l’infinitif si la phrase a seulement un sujet. 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>Exemples :</w:t>
      </w:r>
      <w:r w:rsidRPr="00E25679">
        <w:rPr>
          <w:sz w:val="24"/>
          <w:szCs w:val="24"/>
          <w:lang w:val="fr-FR"/>
        </w:rPr>
        <w:tab/>
        <w:t>Je veux que tu finisses tes devoirs. (deux sujets : je &amp; tu, je + indicatif &amp; tu + subjonctif)</w:t>
      </w: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  <w:t>Je veux finir mes devoirs. (</w:t>
      </w:r>
      <w:proofErr w:type="gramStart"/>
      <w:r w:rsidRPr="00E25679">
        <w:rPr>
          <w:sz w:val="24"/>
          <w:szCs w:val="24"/>
          <w:lang w:val="fr-FR"/>
        </w:rPr>
        <w:t>un</w:t>
      </w:r>
      <w:proofErr w:type="gramEnd"/>
      <w:r w:rsidRPr="00E25679">
        <w:rPr>
          <w:sz w:val="24"/>
          <w:szCs w:val="24"/>
          <w:lang w:val="fr-FR"/>
        </w:rPr>
        <w:t xml:space="preserve"> sujet : je, je + indicatif &amp;</w:t>
      </w:r>
      <w:r w:rsidRPr="00E25679">
        <w:rPr>
          <w:sz w:val="24"/>
          <w:szCs w:val="24"/>
          <w:lang w:val="fr-FR"/>
        </w:rPr>
        <w:t xml:space="preserve"> finir à l’infinitif)</w:t>
      </w:r>
    </w:p>
    <w:p w:rsidR="0086218A" w:rsidRPr="00E25679" w:rsidRDefault="0086218A">
      <w:pPr>
        <w:spacing w:after="0"/>
        <w:rPr>
          <w:lang w:val="fr-FR"/>
        </w:rPr>
      </w:pP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  <w:t>J’ai peur qu’il se perde. (</w:t>
      </w:r>
      <w:proofErr w:type="gramStart"/>
      <w:r w:rsidRPr="00E25679">
        <w:rPr>
          <w:sz w:val="24"/>
          <w:szCs w:val="24"/>
          <w:lang w:val="fr-FR"/>
        </w:rPr>
        <w:t>deux</w:t>
      </w:r>
      <w:proofErr w:type="gramEnd"/>
      <w:r w:rsidRPr="00E25679">
        <w:rPr>
          <w:sz w:val="24"/>
          <w:szCs w:val="24"/>
          <w:lang w:val="fr-FR"/>
        </w:rPr>
        <w:t xml:space="preserve"> sujets : je &amp; il, je + indicatif &amp; il + subjonctif)</w:t>
      </w:r>
    </w:p>
    <w:p w:rsidR="0086218A" w:rsidRPr="00E25679" w:rsidRDefault="00E25679">
      <w:pPr>
        <w:spacing w:after="0"/>
        <w:rPr>
          <w:lang w:val="fr-FR"/>
        </w:rPr>
      </w:pP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  <w:t>J’ai peur de me perdre. (</w:t>
      </w:r>
      <w:proofErr w:type="gramStart"/>
      <w:r w:rsidRPr="00E25679">
        <w:rPr>
          <w:sz w:val="24"/>
          <w:szCs w:val="24"/>
          <w:lang w:val="fr-FR"/>
        </w:rPr>
        <w:t>un</w:t>
      </w:r>
      <w:proofErr w:type="gramEnd"/>
      <w:r w:rsidRPr="00E25679">
        <w:rPr>
          <w:sz w:val="24"/>
          <w:szCs w:val="24"/>
          <w:lang w:val="fr-FR"/>
        </w:rPr>
        <w:t xml:space="preserve"> sujet : je, je + indicatif &amp; perdre à l’infinitif)</w:t>
      </w:r>
    </w:p>
    <w:p w:rsidR="0086218A" w:rsidRPr="00E25679" w:rsidRDefault="0086218A">
      <w:pPr>
        <w:spacing w:after="0"/>
        <w:rPr>
          <w:lang w:val="fr-FR"/>
        </w:rPr>
      </w:pPr>
    </w:p>
    <w:tbl>
      <w:tblPr>
        <w:tblStyle w:val="a7"/>
        <w:tblW w:w="99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86218A">
        <w:tc>
          <w:tcPr>
            <w:tcW w:w="4981" w:type="dxa"/>
          </w:tcPr>
          <w:p w:rsidR="0086218A" w:rsidRDefault="00E25679">
            <w:pPr>
              <w:spacing w:before="60" w:after="60"/>
              <w:jc w:val="center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Expression avec le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subjonctif</w:t>
            </w:r>
            <w:proofErr w:type="spellEnd"/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  <w:jc w:val="center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Expression avec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l’infinitif</w:t>
            </w:r>
            <w:proofErr w:type="spellEnd"/>
          </w:p>
        </w:tc>
      </w:tr>
      <w:tr w:rsidR="0086218A">
        <w:tc>
          <w:tcPr>
            <w:tcW w:w="4981" w:type="dxa"/>
          </w:tcPr>
          <w:p w:rsidR="0086218A" w:rsidRPr="00E25679" w:rsidRDefault="00E25679">
            <w:pPr>
              <w:spacing w:before="60" w:after="60"/>
              <w:rPr>
                <w:lang w:val="fr-FR"/>
              </w:rPr>
            </w:pPr>
            <w:r w:rsidRPr="00E25679">
              <w:rPr>
                <w:sz w:val="24"/>
                <w:szCs w:val="24"/>
                <w:lang w:val="fr-FR"/>
              </w:rPr>
              <w:t xml:space="preserve">à condition que tu </w:t>
            </w:r>
            <w:r w:rsidRPr="00E25679">
              <w:rPr>
                <w:b/>
                <w:sz w:val="24"/>
                <w:szCs w:val="24"/>
                <w:lang w:val="fr-FR"/>
              </w:rPr>
              <w:t>fasses</w:t>
            </w:r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à condition </w:t>
            </w:r>
            <w:r>
              <w:rPr>
                <w:b/>
                <w:sz w:val="24"/>
                <w:szCs w:val="24"/>
              </w:rPr>
              <w:t>DE faire</w:t>
            </w:r>
          </w:p>
        </w:tc>
      </w:tr>
      <w:tr w:rsidR="0086218A">
        <w:tc>
          <w:tcPr>
            <w:tcW w:w="4981" w:type="dxa"/>
          </w:tcPr>
          <w:p w:rsidR="0086218A" w:rsidRPr="00E25679" w:rsidRDefault="00E25679">
            <w:pPr>
              <w:spacing w:before="60" w:after="60"/>
              <w:rPr>
                <w:lang w:val="fr-FR"/>
              </w:rPr>
            </w:pPr>
            <w:r w:rsidRPr="00E25679">
              <w:rPr>
                <w:sz w:val="24"/>
                <w:szCs w:val="24"/>
                <w:lang w:val="fr-FR"/>
              </w:rPr>
              <w:t xml:space="preserve">à moins que tu </w:t>
            </w:r>
            <w:r w:rsidRPr="00E25679">
              <w:rPr>
                <w:b/>
                <w:sz w:val="24"/>
                <w:szCs w:val="24"/>
                <w:lang w:val="fr-FR"/>
              </w:rPr>
              <w:t>réussisses</w:t>
            </w:r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moins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réussir</w:t>
            </w:r>
            <w:proofErr w:type="spellEnd"/>
          </w:p>
        </w:tc>
      </w:tr>
      <w:tr w:rsidR="0086218A">
        <w:tc>
          <w:tcPr>
            <w:tcW w:w="4981" w:type="dxa"/>
          </w:tcPr>
          <w:p w:rsidR="0086218A" w:rsidRDefault="00E25679">
            <w:pPr>
              <w:spacing w:before="60" w:after="60"/>
            </w:pPr>
            <w:proofErr w:type="spellStart"/>
            <w:r>
              <w:rPr>
                <w:sz w:val="24"/>
                <w:szCs w:val="24"/>
              </w:rPr>
              <w:t>afin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puisse</w:t>
            </w:r>
            <w:proofErr w:type="spellEnd"/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proofErr w:type="spellStart"/>
            <w:r>
              <w:rPr>
                <w:sz w:val="24"/>
                <w:szCs w:val="24"/>
              </w:rPr>
              <w:t>afin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pouvoir</w:t>
            </w:r>
            <w:proofErr w:type="spellEnd"/>
          </w:p>
        </w:tc>
      </w:tr>
      <w:tr w:rsidR="0086218A">
        <w:tc>
          <w:tcPr>
            <w:tcW w:w="4981" w:type="dxa"/>
          </w:tcPr>
          <w:p w:rsidR="0086218A" w:rsidRDefault="00E25679">
            <w:pPr>
              <w:spacing w:before="60" w:after="60"/>
            </w:pPr>
            <w:proofErr w:type="spellStart"/>
            <w:r>
              <w:rPr>
                <w:sz w:val="24"/>
                <w:szCs w:val="24"/>
              </w:rPr>
              <w:t>avant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sorte</w:t>
            </w:r>
            <w:proofErr w:type="spellEnd"/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proofErr w:type="spellStart"/>
            <w:r>
              <w:rPr>
                <w:sz w:val="24"/>
                <w:szCs w:val="24"/>
              </w:rPr>
              <w:t>avant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sortir</w:t>
            </w:r>
            <w:proofErr w:type="spellEnd"/>
          </w:p>
        </w:tc>
      </w:tr>
      <w:tr w:rsidR="0086218A">
        <w:tc>
          <w:tcPr>
            <w:tcW w:w="4981" w:type="dxa"/>
          </w:tcPr>
          <w:p w:rsidR="0086218A" w:rsidRPr="00E25679" w:rsidRDefault="00E25679">
            <w:pPr>
              <w:spacing w:before="60" w:after="60"/>
              <w:rPr>
                <w:lang w:val="fr-FR"/>
              </w:rPr>
            </w:pPr>
            <w:r w:rsidRPr="00E25679">
              <w:rPr>
                <w:sz w:val="24"/>
                <w:szCs w:val="24"/>
                <w:lang w:val="fr-FR"/>
              </w:rPr>
              <w:t>de crainte que nous ayons</w:t>
            </w:r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crainte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D’avoir</w:t>
            </w:r>
            <w:proofErr w:type="spellEnd"/>
          </w:p>
        </w:tc>
      </w:tr>
      <w:tr w:rsidR="0086218A" w:rsidRPr="00E25679">
        <w:tc>
          <w:tcPr>
            <w:tcW w:w="4981" w:type="dxa"/>
          </w:tcPr>
          <w:p w:rsidR="0086218A" w:rsidRPr="00E25679" w:rsidRDefault="00E25679">
            <w:pPr>
              <w:spacing w:before="60" w:after="60"/>
              <w:rPr>
                <w:lang w:val="fr-FR"/>
              </w:rPr>
            </w:pPr>
            <w:r w:rsidRPr="00E25679">
              <w:rPr>
                <w:sz w:val="24"/>
                <w:szCs w:val="24"/>
                <w:lang w:val="fr-FR"/>
              </w:rPr>
              <w:t>de peur qu’elles ne sachent pas</w:t>
            </w:r>
          </w:p>
        </w:tc>
        <w:tc>
          <w:tcPr>
            <w:tcW w:w="4981" w:type="dxa"/>
          </w:tcPr>
          <w:p w:rsidR="0086218A" w:rsidRPr="00E25679" w:rsidRDefault="00E25679">
            <w:pPr>
              <w:spacing w:before="60" w:after="60"/>
              <w:rPr>
                <w:lang w:val="fr-FR"/>
              </w:rPr>
            </w:pPr>
            <w:r w:rsidRPr="00E25679">
              <w:rPr>
                <w:sz w:val="24"/>
                <w:szCs w:val="24"/>
                <w:lang w:val="fr-FR"/>
              </w:rPr>
              <w:t xml:space="preserve">de peur </w:t>
            </w:r>
            <w:r w:rsidRPr="00E25679">
              <w:rPr>
                <w:b/>
                <w:sz w:val="24"/>
                <w:szCs w:val="24"/>
                <w:lang w:val="fr-FR"/>
              </w:rPr>
              <w:t>DE ne p</w:t>
            </w:r>
            <w:r w:rsidRPr="00E25679">
              <w:rPr>
                <w:b/>
                <w:sz w:val="24"/>
                <w:szCs w:val="24"/>
                <w:lang w:val="fr-FR"/>
              </w:rPr>
              <w:t>as savoir</w:t>
            </w:r>
          </w:p>
        </w:tc>
      </w:tr>
      <w:tr w:rsidR="0086218A"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pour que </w:t>
            </w:r>
            <w:proofErr w:type="spellStart"/>
            <w:r>
              <w:rPr>
                <w:sz w:val="24"/>
                <w:szCs w:val="24"/>
              </w:rPr>
              <w:t>vous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étudiiez</w:t>
            </w:r>
            <w:proofErr w:type="spellEnd"/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pour </w:t>
            </w:r>
            <w:proofErr w:type="spellStart"/>
            <w:r>
              <w:rPr>
                <w:b/>
                <w:sz w:val="24"/>
                <w:szCs w:val="24"/>
              </w:rPr>
              <w:t>étudier</w:t>
            </w:r>
            <w:proofErr w:type="spellEnd"/>
          </w:p>
        </w:tc>
      </w:tr>
      <w:tr w:rsidR="0086218A"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sans que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ailles</w:t>
            </w:r>
            <w:proofErr w:type="spellEnd"/>
          </w:p>
        </w:tc>
        <w:tc>
          <w:tcPr>
            <w:tcW w:w="4981" w:type="dxa"/>
          </w:tcPr>
          <w:p w:rsidR="0086218A" w:rsidRDefault="00E25679">
            <w:pPr>
              <w:spacing w:before="60" w:after="60"/>
            </w:pPr>
            <w:r>
              <w:rPr>
                <w:sz w:val="24"/>
                <w:szCs w:val="24"/>
              </w:rPr>
              <w:t xml:space="preserve">sans </w:t>
            </w:r>
            <w:proofErr w:type="spellStart"/>
            <w:r>
              <w:rPr>
                <w:b/>
                <w:sz w:val="24"/>
                <w:szCs w:val="24"/>
              </w:rPr>
              <w:t>aller</w:t>
            </w:r>
            <w:proofErr w:type="spellEnd"/>
          </w:p>
        </w:tc>
      </w:tr>
    </w:tbl>
    <w:p w:rsidR="0086218A" w:rsidRDefault="0086218A">
      <w:pPr>
        <w:spacing w:after="0"/>
      </w:pPr>
    </w:p>
    <w:p w:rsidR="0086218A" w:rsidRDefault="00E25679">
      <w:pPr>
        <w:spacing w:after="0" w:line="300" w:lineRule="auto"/>
      </w:pPr>
      <w:r>
        <w:rPr>
          <w:b/>
          <w:sz w:val="24"/>
          <w:szCs w:val="24"/>
        </w:rPr>
        <w:t xml:space="preserve">PRATIQUEZ: </w:t>
      </w:r>
      <w:proofErr w:type="spellStart"/>
      <w:r>
        <w:rPr>
          <w:b/>
          <w:sz w:val="24"/>
          <w:szCs w:val="24"/>
        </w:rPr>
        <w:t>Traduisez</w:t>
      </w:r>
      <w:proofErr w:type="spellEnd"/>
      <w:r>
        <w:rPr>
          <w:b/>
          <w:sz w:val="24"/>
          <w:szCs w:val="24"/>
        </w:rPr>
        <w:t>.</w:t>
      </w:r>
    </w:p>
    <w:p w:rsidR="0086218A" w:rsidRPr="00E25679" w:rsidRDefault="00E25679">
      <w:pPr>
        <w:numPr>
          <w:ilvl w:val="0"/>
          <w:numId w:val="6"/>
        </w:numPr>
        <w:spacing w:after="0" w:line="300" w:lineRule="auto"/>
        <w:ind w:left="360" w:hanging="360"/>
        <w:contextualSpacing/>
        <w:rPr>
          <w:sz w:val="24"/>
          <w:szCs w:val="24"/>
          <w:lang w:val="fr-FR"/>
        </w:rPr>
      </w:pPr>
      <w:r>
        <w:rPr>
          <w:sz w:val="24"/>
          <w:szCs w:val="24"/>
        </w:rPr>
        <w:t>It’s necessary to go to school.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679">
        <w:rPr>
          <w:sz w:val="24"/>
          <w:szCs w:val="24"/>
          <w:u w:val="single"/>
          <w:lang w:val="fr-FR"/>
        </w:rPr>
        <w:t xml:space="preserve">Il </w:t>
      </w:r>
      <w:r w:rsidRPr="00E25679">
        <w:rPr>
          <w:i/>
          <w:sz w:val="24"/>
          <w:szCs w:val="24"/>
          <w:u w:val="single"/>
          <w:lang w:val="fr-FR"/>
        </w:rPr>
        <w:t>est nécessaire d’</w:t>
      </w:r>
      <w:r w:rsidRPr="00E25679">
        <w:rPr>
          <w:b/>
          <w:sz w:val="24"/>
          <w:szCs w:val="24"/>
          <w:u w:val="single"/>
          <w:lang w:val="fr-FR"/>
        </w:rPr>
        <w:t>aller</w:t>
      </w:r>
      <w:r w:rsidRPr="00E25679">
        <w:rPr>
          <w:sz w:val="24"/>
          <w:szCs w:val="24"/>
          <w:u w:val="single"/>
          <w:lang w:val="fr-FR"/>
        </w:rPr>
        <w:t xml:space="preserve"> à l’école. / Il </w:t>
      </w:r>
      <w:r w:rsidRPr="00E25679">
        <w:rPr>
          <w:i/>
          <w:sz w:val="24"/>
          <w:szCs w:val="24"/>
          <w:u w:val="single"/>
          <w:lang w:val="fr-FR"/>
        </w:rPr>
        <w:t xml:space="preserve">faut </w:t>
      </w:r>
      <w:r w:rsidRPr="00E25679">
        <w:rPr>
          <w:b/>
          <w:sz w:val="24"/>
          <w:szCs w:val="24"/>
          <w:u w:val="single"/>
          <w:lang w:val="fr-FR"/>
        </w:rPr>
        <w:t xml:space="preserve">aller </w:t>
      </w:r>
      <w:r w:rsidRPr="00E25679">
        <w:rPr>
          <w:sz w:val="24"/>
          <w:szCs w:val="24"/>
          <w:u w:val="single"/>
          <w:lang w:val="fr-FR"/>
        </w:rPr>
        <w:t>à l’école.</w:t>
      </w:r>
      <w:r w:rsidRPr="00E25679">
        <w:rPr>
          <w:sz w:val="24"/>
          <w:szCs w:val="24"/>
          <w:lang w:val="fr-FR"/>
        </w:rPr>
        <w:br/>
        <w:t xml:space="preserve">It’s necessary that Jojo goes to school. </w:t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u w:val="single"/>
          <w:lang w:val="fr-FR"/>
        </w:rPr>
        <w:t xml:space="preserve">Il </w:t>
      </w:r>
      <w:r w:rsidRPr="00E25679">
        <w:rPr>
          <w:i/>
          <w:sz w:val="24"/>
          <w:szCs w:val="24"/>
          <w:u w:val="single"/>
          <w:lang w:val="fr-FR"/>
        </w:rPr>
        <w:t>est nécessaire que</w:t>
      </w:r>
      <w:r w:rsidRPr="00E25679">
        <w:rPr>
          <w:sz w:val="24"/>
          <w:szCs w:val="24"/>
          <w:u w:val="single"/>
          <w:lang w:val="fr-FR"/>
        </w:rPr>
        <w:t xml:space="preserve"> Jojo </w:t>
      </w:r>
      <w:r w:rsidRPr="00E25679">
        <w:rPr>
          <w:b/>
          <w:i/>
          <w:sz w:val="24"/>
          <w:szCs w:val="24"/>
          <w:u w:val="single"/>
          <w:lang w:val="fr-FR"/>
        </w:rPr>
        <w:t xml:space="preserve">aille </w:t>
      </w:r>
      <w:r w:rsidRPr="00E25679">
        <w:rPr>
          <w:sz w:val="24"/>
          <w:szCs w:val="24"/>
          <w:u w:val="single"/>
          <w:lang w:val="fr-FR"/>
        </w:rPr>
        <w:t>à l’école</w:t>
      </w:r>
      <w:r w:rsidRPr="00E25679">
        <w:rPr>
          <w:sz w:val="24"/>
          <w:szCs w:val="24"/>
          <w:lang w:val="fr-FR"/>
        </w:rPr>
        <w:t xml:space="preserve"> / </w:t>
      </w:r>
      <w:r w:rsidRPr="00E25679">
        <w:rPr>
          <w:sz w:val="24"/>
          <w:szCs w:val="24"/>
          <w:u w:val="single"/>
          <w:lang w:val="fr-FR"/>
        </w:rPr>
        <w:t xml:space="preserve">Il </w:t>
      </w:r>
      <w:r w:rsidRPr="00E25679">
        <w:rPr>
          <w:i/>
          <w:sz w:val="24"/>
          <w:szCs w:val="24"/>
          <w:u w:val="single"/>
          <w:lang w:val="fr-FR"/>
        </w:rPr>
        <w:t>faut que</w:t>
      </w:r>
      <w:r w:rsidRPr="00E25679">
        <w:rPr>
          <w:sz w:val="24"/>
          <w:szCs w:val="24"/>
          <w:u w:val="single"/>
          <w:lang w:val="fr-FR"/>
        </w:rPr>
        <w:t xml:space="preserve"> Jojo...</w:t>
      </w:r>
    </w:p>
    <w:p w:rsidR="0086218A" w:rsidRDefault="00E25679">
      <w:pPr>
        <w:numPr>
          <w:ilvl w:val="0"/>
          <w:numId w:val="6"/>
        </w:numPr>
        <w:spacing w:after="0" w:line="30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study in order to learn.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Tu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étudies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afin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d’</w:t>
      </w:r>
      <w:r>
        <w:rPr>
          <w:b/>
          <w:sz w:val="24"/>
          <w:szCs w:val="24"/>
          <w:u w:val="single"/>
        </w:rPr>
        <w:t>apprendre</w:t>
      </w:r>
      <w:proofErr w:type="spellEnd"/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br/>
        <w:t xml:space="preserve">Your parents pay in order for you to learn. </w:t>
      </w:r>
      <w:proofErr w:type="spellStart"/>
      <w:r>
        <w:rPr>
          <w:sz w:val="24"/>
          <w:szCs w:val="24"/>
          <w:u w:val="single"/>
        </w:rPr>
        <w:t>Vos</w:t>
      </w:r>
      <w:proofErr w:type="spellEnd"/>
      <w:r>
        <w:rPr>
          <w:sz w:val="24"/>
          <w:szCs w:val="24"/>
          <w:u w:val="single"/>
        </w:rPr>
        <w:t xml:space="preserve"> parents </w:t>
      </w:r>
      <w:proofErr w:type="spellStart"/>
      <w:r>
        <w:rPr>
          <w:sz w:val="24"/>
          <w:szCs w:val="24"/>
          <w:u w:val="single"/>
        </w:rPr>
        <w:t>paient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afin</w:t>
      </w:r>
      <w:proofErr w:type="spellEnd"/>
      <w:r>
        <w:rPr>
          <w:i/>
          <w:sz w:val="24"/>
          <w:szCs w:val="24"/>
          <w:u w:val="single"/>
        </w:rPr>
        <w:t xml:space="preserve"> que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vous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appreniez</w:t>
      </w:r>
      <w:proofErr w:type="spellEnd"/>
      <w:r>
        <w:rPr>
          <w:sz w:val="24"/>
          <w:szCs w:val="24"/>
          <w:u w:val="single"/>
        </w:rPr>
        <w:t>.</w:t>
      </w:r>
    </w:p>
    <w:p w:rsidR="0086218A" w:rsidRPr="00E25679" w:rsidRDefault="00E25679">
      <w:pPr>
        <w:spacing w:after="0" w:line="300" w:lineRule="auto"/>
        <w:rPr>
          <w:lang w:val="fr-FR"/>
        </w:rPr>
      </w:pP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u w:val="single"/>
          <w:lang w:val="fr-FR"/>
        </w:rPr>
        <w:t xml:space="preserve">Tes parents paient </w:t>
      </w:r>
      <w:r w:rsidRPr="00E25679">
        <w:rPr>
          <w:i/>
          <w:sz w:val="24"/>
          <w:szCs w:val="24"/>
          <w:u w:val="single"/>
          <w:lang w:val="fr-FR"/>
        </w:rPr>
        <w:t>afin que</w:t>
      </w:r>
      <w:r w:rsidRPr="00E25679">
        <w:rPr>
          <w:sz w:val="24"/>
          <w:szCs w:val="24"/>
          <w:u w:val="single"/>
          <w:lang w:val="fr-FR"/>
        </w:rPr>
        <w:t xml:space="preserve"> tu </w:t>
      </w:r>
      <w:r w:rsidRPr="00E25679">
        <w:rPr>
          <w:b/>
          <w:sz w:val="24"/>
          <w:szCs w:val="24"/>
          <w:u w:val="single"/>
          <w:lang w:val="fr-FR"/>
        </w:rPr>
        <w:t>apprennes</w:t>
      </w:r>
      <w:r w:rsidRPr="00E25679">
        <w:rPr>
          <w:sz w:val="24"/>
          <w:szCs w:val="24"/>
          <w:u w:val="single"/>
          <w:lang w:val="fr-FR"/>
        </w:rPr>
        <w:t xml:space="preserve">. </w:t>
      </w:r>
    </w:p>
    <w:p w:rsidR="0086218A" w:rsidRDefault="00E25679">
      <w:pPr>
        <w:numPr>
          <w:ilvl w:val="0"/>
          <w:numId w:val="6"/>
        </w:numPr>
        <w:spacing w:after="0" w:line="30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I am sad to leave.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679">
        <w:rPr>
          <w:sz w:val="24"/>
          <w:szCs w:val="24"/>
          <w:u w:val="single"/>
          <w:lang w:val="fr-FR"/>
        </w:rPr>
        <w:t xml:space="preserve">Je </w:t>
      </w:r>
      <w:r w:rsidRPr="00E25679">
        <w:rPr>
          <w:i/>
          <w:sz w:val="24"/>
          <w:szCs w:val="24"/>
          <w:u w:val="single"/>
          <w:lang w:val="fr-FR"/>
        </w:rPr>
        <w:t>suis triste de</w:t>
      </w:r>
      <w:r w:rsidRPr="00E25679">
        <w:rPr>
          <w:sz w:val="24"/>
          <w:szCs w:val="24"/>
          <w:u w:val="single"/>
          <w:lang w:val="fr-FR"/>
        </w:rPr>
        <w:t xml:space="preserve"> </w:t>
      </w:r>
      <w:r w:rsidRPr="00E25679">
        <w:rPr>
          <w:b/>
          <w:sz w:val="24"/>
          <w:szCs w:val="24"/>
          <w:u w:val="single"/>
          <w:lang w:val="fr-FR"/>
        </w:rPr>
        <w:t>partir</w:t>
      </w:r>
      <w:r w:rsidRPr="00E25679">
        <w:rPr>
          <w:sz w:val="24"/>
          <w:szCs w:val="24"/>
          <w:u w:val="single"/>
          <w:lang w:val="fr-FR"/>
        </w:rPr>
        <w:t>.</w:t>
      </w:r>
      <w:r w:rsidRPr="00E25679">
        <w:rPr>
          <w:sz w:val="24"/>
          <w:szCs w:val="24"/>
          <w:lang w:val="fr-FR"/>
        </w:rPr>
        <w:br/>
      </w:r>
      <w:r>
        <w:rPr>
          <w:sz w:val="24"/>
          <w:szCs w:val="24"/>
        </w:rPr>
        <w:t>I am sad that the boy is leaving.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Je </w:t>
      </w:r>
      <w:proofErr w:type="spellStart"/>
      <w:proofErr w:type="gramStart"/>
      <w:r>
        <w:rPr>
          <w:i/>
          <w:sz w:val="24"/>
          <w:szCs w:val="24"/>
          <w:u w:val="single"/>
        </w:rPr>
        <w:t>suis</w:t>
      </w:r>
      <w:proofErr w:type="spellEnd"/>
      <w:proofErr w:type="gramEnd"/>
      <w:r>
        <w:rPr>
          <w:i/>
          <w:sz w:val="24"/>
          <w:szCs w:val="24"/>
          <w:u w:val="single"/>
        </w:rPr>
        <w:t xml:space="preserve"> triste que</w:t>
      </w:r>
      <w:r>
        <w:rPr>
          <w:sz w:val="24"/>
          <w:szCs w:val="24"/>
          <w:u w:val="single"/>
        </w:rPr>
        <w:t xml:space="preserve"> le </w:t>
      </w:r>
      <w:proofErr w:type="spellStart"/>
      <w:r>
        <w:rPr>
          <w:sz w:val="24"/>
          <w:szCs w:val="24"/>
          <w:u w:val="single"/>
        </w:rPr>
        <w:t>garçon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parte</w:t>
      </w:r>
      <w:r>
        <w:rPr>
          <w:sz w:val="24"/>
          <w:szCs w:val="24"/>
        </w:rPr>
        <w:t>.</w:t>
      </w:r>
    </w:p>
    <w:p w:rsidR="0086218A" w:rsidRPr="00E25679" w:rsidRDefault="00E25679">
      <w:pPr>
        <w:numPr>
          <w:ilvl w:val="0"/>
          <w:numId w:val="6"/>
        </w:numPr>
        <w:spacing w:after="0" w:line="300" w:lineRule="auto"/>
        <w:ind w:left="360" w:hanging="360"/>
        <w:contextualSpacing/>
        <w:rPr>
          <w:sz w:val="24"/>
          <w:szCs w:val="24"/>
          <w:lang w:val="fr-FR"/>
        </w:rPr>
      </w:pPr>
      <w:r>
        <w:rPr>
          <w:sz w:val="24"/>
          <w:szCs w:val="24"/>
        </w:rPr>
        <w:t>I’ll call you before leaving.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679">
        <w:rPr>
          <w:sz w:val="24"/>
          <w:szCs w:val="24"/>
          <w:u w:val="single"/>
          <w:lang w:val="fr-FR"/>
        </w:rPr>
        <w:t xml:space="preserve">Je t’appellerai </w:t>
      </w:r>
      <w:r w:rsidRPr="00E25679">
        <w:rPr>
          <w:i/>
          <w:sz w:val="24"/>
          <w:szCs w:val="24"/>
          <w:u w:val="single"/>
          <w:lang w:val="fr-FR"/>
        </w:rPr>
        <w:t>avant de</w:t>
      </w:r>
      <w:r w:rsidRPr="00E25679">
        <w:rPr>
          <w:sz w:val="24"/>
          <w:szCs w:val="24"/>
          <w:u w:val="single"/>
          <w:lang w:val="fr-FR"/>
        </w:rPr>
        <w:t xml:space="preserve"> </w:t>
      </w:r>
      <w:r w:rsidRPr="00E25679">
        <w:rPr>
          <w:b/>
          <w:sz w:val="24"/>
          <w:szCs w:val="24"/>
          <w:u w:val="single"/>
          <w:lang w:val="fr-FR"/>
        </w:rPr>
        <w:t>partir</w:t>
      </w:r>
      <w:r w:rsidRPr="00E25679">
        <w:rPr>
          <w:sz w:val="24"/>
          <w:szCs w:val="24"/>
          <w:u w:val="single"/>
          <w:lang w:val="fr-FR"/>
        </w:rPr>
        <w:t xml:space="preserve">. </w:t>
      </w:r>
      <w:r w:rsidRPr="00E25679">
        <w:rPr>
          <w:sz w:val="24"/>
          <w:szCs w:val="24"/>
          <w:lang w:val="fr-FR"/>
        </w:rPr>
        <w:br/>
        <w:t>I’ll call you before you leave.</w:t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u w:val="single"/>
          <w:lang w:val="fr-FR"/>
        </w:rPr>
        <w:t xml:space="preserve">Je t’appellerai </w:t>
      </w:r>
      <w:r w:rsidRPr="00E25679">
        <w:rPr>
          <w:i/>
          <w:sz w:val="24"/>
          <w:szCs w:val="24"/>
          <w:u w:val="single"/>
          <w:lang w:val="fr-FR"/>
        </w:rPr>
        <w:t>avant que</w:t>
      </w:r>
      <w:r w:rsidRPr="00E25679">
        <w:rPr>
          <w:sz w:val="24"/>
          <w:szCs w:val="24"/>
          <w:u w:val="single"/>
          <w:lang w:val="fr-FR"/>
        </w:rPr>
        <w:t xml:space="preserve"> tu </w:t>
      </w:r>
      <w:r w:rsidRPr="00E25679">
        <w:rPr>
          <w:b/>
          <w:sz w:val="24"/>
          <w:szCs w:val="24"/>
          <w:u w:val="single"/>
          <w:lang w:val="fr-FR"/>
        </w:rPr>
        <w:t>partes</w:t>
      </w:r>
      <w:r w:rsidRPr="00E25679">
        <w:rPr>
          <w:sz w:val="24"/>
          <w:szCs w:val="24"/>
          <w:lang w:val="fr-FR"/>
        </w:rPr>
        <w:t>.</w:t>
      </w:r>
    </w:p>
    <w:p w:rsidR="0086218A" w:rsidRPr="00E25679" w:rsidRDefault="00E25679">
      <w:pPr>
        <w:numPr>
          <w:ilvl w:val="0"/>
          <w:numId w:val="6"/>
        </w:numPr>
        <w:spacing w:after="0" w:line="300" w:lineRule="auto"/>
        <w:ind w:left="360" w:hanging="360"/>
        <w:contextualSpacing/>
        <w:rPr>
          <w:sz w:val="24"/>
          <w:szCs w:val="24"/>
          <w:lang w:val="fr-FR"/>
        </w:rPr>
      </w:pPr>
      <w:r>
        <w:rPr>
          <w:sz w:val="24"/>
          <w:szCs w:val="24"/>
        </w:rPr>
        <w:t>He left without saying goodbye.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679">
        <w:rPr>
          <w:sz w:val="24"/>
          <w:szCs w:val="24"/>
          <w:u w:val="single"/>
          <w:lang w:val="fr-FR"/>
        </w:rPr>
        <w:t xml:space="preserve">Il est parti </w:t>
      </w:r>
      <w:r w:rsidRPr="00E25679">
        <w:rPr>
          <w:i/>
          <w:sz w:val="24"/>
          <w:szCs w:val="24"/>
          <w:u w:val="single"/>
          <w:lang w:val="fr-FR"/>
        </w:rPr>
        <w:t xml:space="preserve">sans </w:t>
      </w:r>
      <w:r w:rsidRPr="00E25679">
        <w:rPr>
          <w:b/>
          <w:sz w:val="24"/>
          <w:szCs w:val="24"/>
          <w:u w:val="single"/>
          <w:lang w:val="fr-FR"/>
        </w:rPr>
        <w:t xml:space="preserve">dire </w:t>
      </w:r>
      <w:r w:rsidRPr="00E25679">
        <w:rPr>
          <w:sz w:val="24"/>
          <w:szCs w:val="24"/>
          <w:u w:val="single"/>
          <w:lang w:val="fr-FR"/>
        </w:rPr>
        <w:t>au revoir</w:t>
      </w:r>
      <w:r w:rsidRPr="00E25679">
        <w:rPr>
          <w:sz w:val="24"/>
          <w:szCs w:val="24"/>
          <w:lang w:val="fr-FR"/>
        </w:rPr>
        <w:t xml:space="preserve">. </w:t>
      </w:r>
      <w:r w:rsidRPr="00E25679">
        <w:rPr>
          <w:sz w:val="24"/>
          <w:szCs w:val="24"/>
          <w:lang w:val="fr-FR"/>
        </w:rPr>
        <w:br/>
        <w:t>He left without me saying goodbye.</w:t>
      </w:r>
      <w:r w:rsidRPr="00E25679">
        <w:rPr>
          <w:sz w:val="24"/>
          <w:szCs w:val="24"/>
          <w:lang w:val="fr-FR"/>
        </w:rPr>
        <w:tab/>
      </w:r>
      <w:r w:rsidRPr="00E25679">
        <w:rPr>
          <w:sz w:val="24"/>
          <w:szCs w:val="24"/>
          <w:u w:val="single"/>
          <w:lang w:val="fr-FR"/>
        </w:rPr>
        <w:t xml:space="preserve">Il est parti </w:t>
      </w:r>
      <w:r w:rsidRPr="00E25679">
        <w:rPr>
          <w:i/>
          <w:sz w:val="24"/>
          <w:szCs w:val="24"/>
          <w:u w:val="single"/>
          <w:lang w:val="fr-FR"/>
        </w:rPr>
        <w:t>sans que</w:t>
      </w:r>
      <w:r w:rsidRPr="00E25679">
        <w:rPr>
          <w:sz w:val="24"/>
          <w:szCs w:val="24"/>
          <w:u w:val="single"/>
          <w:lang w:val="fr-FR"/>
        </w:rPr>
        <w:t xml:space="preserve"> j’</w:t>
      </w:r>
      <w:r w:rsidRPr="00E25679">
        <w:rPr>
          <w:b/>
          <w:sz w:val="24"/>
          <w:szCs w:val="24"/>
          <w:u w:val="single"/>
          <w:lang w:val="fr-FR"/>
        </w:rPr>
        <w:t xml:space="preserve">aie dit </w:t>
      </w:r>
      <w:r w:rsidRPr="00E25679">
        <w:rPr>
          <w:sz w:val="24"/>
          <w:szCs w:val="24"/>
          <w:u w:val="single"/>
          <w:lang w:val="fr-FR"/>
        </w:rPr>
        <w:t xml:space="preserve">au revoir. </w:t>
      </w:r>
    </w:p>
    <w:sectPr w:rsidR="0086218A" w:rsidRPr="00E25679">
      <w:pgSz w:w="12240" w:h="15840"/>
      <w:pgMar w:top="1134" w:right="1134" w:bottom="99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D64"/>
    <w:multiLevelType w:val="multilevel"/>
    <w:tmpl w:val="1EC25F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8411AC7"/>
    <w:multiLevelType w:val="multilevel"/>
    <w:tmpl w:val="D5C68F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BA2498"/>
    <w:multiLevelType w:val="multilevel"/>
    <w:tmpl w:val="0E8EB7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2D0B3A"/>
    <w:multiLevelType w:val="multilevel"/>
    <w:tmpl w:val="D68410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4543253"/>
    <w:multiLevelType w:val="multilevel"/>
    <w:tmpl w:val="C764C9A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996A2B"/>
    <w:multiLevelType w:val="multilevel"/>
    <w:tmpl w:val="96EC89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53C6B39"/>
    <w:multiLevelType w:val="multilevel"/>
    <w:tmpl w:val="6568DE0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8A"/>
    <w:rsid w:val="0086218A"/>
    <w:rsid w:val="00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8D3DB-A67D-4429-9453-E7F6321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2016-04-06T15:49:00Z</dcterms:created>
  <dcterms:modified xsi:type="dcterms:W3CDTF">2016-04-06T15:49:00Z</dcterms:modified>
</cp:coreProperties>
</file>